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1A3F8" w14:textId="77777777" w:rsidR="00E47607" w:rsidRDefault="00F36969">
      <w:pPr>
        <w:pStyle w:val="Corpsdetexte"/>
        <w:ind w:left="142"/>
        <w:jc w:val="left"/>
        <w:rPr>
          <w:sz w:val="20"/>
        </w:rPr>
      </w:pPr>
      <w:r>
        <w:rPr>
          <w:noProof/>
          <w:sz w:val="20"/>
        </w:rPr>
        <w:drawing>
          <wp:inline distT="0" distB="0" distL="0" distR="0" wp14:anchorId="48A506CD" wp14:editId="7E02B73E">
            <wp:extent cx="5998670" cy="2199131"/>
            <wp:effectExtent l="0" t="0" r="0" b="0"/>
            <wp:docPr id="1" name="Image 1" descr="Image généré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age générée"/>
                    <pic:cNvPicPr/>
                  </pic:nvPicPr>
                  <pic:blipFill>
                    <a:blip r:embed="rId5" cstate="print"/>
                    <a:stretch>
                      <a:fillRect/>
                    </a:stretch>
                  </pic:blipFill>
                  <pic:spPr>
                    <a:xfrm>
                      <a:off x="0" y="0"/>
                      <a:ext cx="5998670" cy="2199131"/>
                    </a:xfrm>
                    <a:prstGeom prst="rect">
                      <a:avLst/>
                    </a:prstGeom>
                  </pic:spPr>
                </pic:pic>
              </a:graphicData>
            </a:graphic>
          </wp:inline>
        </w:drawing>
      </w:r>
    </w:p>
    <w:p w14:paraId="584C5921" w14:textId="77777777" w:rsidR="00E47607" w:rsidRDefault="00F36969">
      <w:pPr>
        <w:spacing w:before="153" w:line="360" w:lineRule="auto"/>
        <w:ind w:left="141" w:right="429"/>
        <w:jc w:val="both"/>
        <w:rPr>
          <w:b/>
          <w:sz w:val="24"/>
        </w:rPr>
      </w:pPr>
      <w:r>
        <w:rPr>
          <w:b/>
          <w:sz w:val="24"/>
        </w:rPr>
        <w:t>Création de la SBIMFL : une avancée stratégique pour le développement durable des infrastructures maritimes et fluvio-lagunaires au Bénin</w:t>
      </w:r>
    </w:p>
    <w:p w14:paraId="04042088" w14:textId="77777777" w:rsidR="00E47607" w:rsidRDefault="00F36969">
      <w:pPr>
        <w:ind w:left="141"/>
        <w:rPr>
          <w:b/>
          <w:sz w:val="24"/>
        </w:rPr>
      </w:pPr>
      <w:r>
        <w:rPr>
          <w:b/>
          <w:sz w:val="24"/>
        </w:rPr>
        <w:t>Vers</w:t>
      </w:r>
      <w:r>
        <w:rPr>
          <w:b/>
          <w:spacing w:val="-4"/>
          <w:sz w:val="24"/>
        </w:rPr>
        <w:t xml:space="preserve"> </w:t>
      </w:r>
      <w:r>
        <w:rPr>
          <w:b/>
          <w:sz w:val="24"/>
        </w:rPr>
        <w:t>une</w:t>
      </w:r>
      <w:r>
        <w:rPr>
          <w:b/>
          <w:spacing w:val="-3"/>
          <w:sz w:val="24"/>
        </w:rPr>
        <w:t xml:space="preserve"> </w:t>
      </w:r>
      <w:r>
        <w:rPr>
          <w:b/>
          <w:sz w:val="24"/>
        </w:rPr>
        <w:t>gouvernance</w:t>
      </w:r>
      <w:r>
        <w:rPr>
          <w:b/>
          <w:spacing w:val="-3"/>
          <w:sz w:val="24"/>
        </w:rPr>
        <w:t xml:space="preserve"> </w:t>
      </w:r>
      <w:r>
        <w:rPr>
          <w:b/>
          <w:sz w:val="24"/>
        </w:rPr>
        <w:t>intégrée et</w:t>
      </w:r>
      <w:r>
        <w:rPr>
          <w:b/>
          <w:spacing w:val="-1"/>
          <w:sz w:val="24"/>
        </w:rPr>
        <w:t xml:space="preserve"> </w:t>
      </w:r>
      <w:r>
        <w:rPr>
          <w:b/>
          <w:sz w:val="24"/>
        </w:rPr>
        <w:t>résiliente</w:t>
      </w:r>
      <w:r>
        <w:rPr>
          <w:b/>
          <w:spacing w:val="-4"/>
          <w:sz w:val="24"/>
        </w:rPr>
        <w:t xml:space="preserve"> </w:t>
      </w:r>
      <w:r>
        <w:rPr>
          <w:b/>
          <w:sz w:val="24"/>
        </w:rPr>
        <w:t>des</w:t>
      </w:r>
      <w:r>
        <w:rPr>
          <w:b/>
          <w:spacing w:val="1"/>
          <w:sz w:val="24"/>
        </w:rPr>
        <w:t xml:space="preserve"> </w:t>
      </w:r>
      <w:r>
        <w:rPr>
          <w:b/>
          <w:sz w:val="24"/>
        </w:rPr>
        <w:t>espaces</w:t>
      </w:r>
      <w:r>
        <w:rPr>
          <w:b/>
          <w:spacing w:val="-2"/>
          <w:sz w:val="24"/>
        </w:rPr>
        <w:t xml:space="preserve"> </w:t>
      </w:r>
      <w:r>
        <w:rPr>
          <w:b/>
          <w:sz w:val="24"/>
        </w:rPr>
        <w:t>portuaires</w:t>
      </w:r>
      <w:r>
        <w:rPr>
          <w:b/>
          <w:spacing w:val="-2"/>
          <w:sz w:val="24"/>
        </w:rPr>
        <w:t xml:space="preserve"> </w:t>
      </w:r>
      <w:r>
        <w:rPr>
          <w:b/>
          <w:sz w:val="24"/>
        </w:rPr>
        <w:t>et</w:t>
      </w:r>
      <w:r>
        <w:rPr>
          <w:b/>
          <w:spacing w:val="-1"/>
          <w:sz w:val="24"/>
        </w:rPr>
        <w:t xml:space="preserve"> </w:t>
      </w:r>
      <w:r>
        <w:rPr>
          <w:b/>
          <w:spacing w:val="-2"/>
          <w:sz w:val="24"/>
        </w:rPr>
        <w:t>hydrauliques</w:t>
      </w:r>
    </w:p>
    <w:p w14:paraId="2D60B735" w14:textId="77777777" w:rsidR="00E47607" w:rsidRDefault="00E47607">
      <w:pPr>
        <w:pStyle w:val="Corpsdetexte"/>
        <w:spacing w:before="141"/>
        <w:ind w:left="0"/>
        <w:jc w:val="left"/>
        <w:rPr>
          <w:b/>
          <w:sz w:val="24"/>
        </w:rPr>
      </w:pPr>
    </w:p>
    <w:p w14:paraId="72612FC3" w14:textId="77777777" w:rsidR="00E47607" w:rsidRDefault="00F36969">
      <w:pPr>
        <w:ind w:left="141"/>
        <w:rPr>
          <w:b/>
          <w:sz w:val="24"/>
        </w:rPr>
      </w:pPr>
      <w:r>
        <w:rPr>
          <w:b/>
          <w:sz w:val="24"/>
        </w:rPr>
        <w:t>Une</w:t>
      </w:r>
      <w:r>
        <w:rPr>
          <w:b/>
          <w:spacing w:val="-1"/>
          <w:sz w:val="24"/>
        </w:rPr>
        <w:t xml:space="preserve"> </w:t>
      </w:r>
      <w:r>
        <w:rPr>
          <w:b/>
          <w:sz w:val="24"/>
        </w:rPr>
        <w:t>analyse</w:t>
      </w:r>
      <w:r>
        <w:rPr>
          <w:b/>
          <w:spacing w:val="-1"/>
          <w:sz w:val="24"/>
        </w:rPr>
        <w:t xml:space="preserve"> </w:t>
      </w:r>
      <w:r>
        <w:rPr>
          <w:b/>
          <w:sz w:val="24"/>
        </w:rPr>
        <w:t>du</w:t>
      </w:r>
      <w:r>
        <w:rPr>
          <w:b/>
          <w:spacing w:val="-1"/>
          <w:sz w:val="24"/>
        </w:rPr>
        <w:t xml:space="preserve"> </w:t>
      </w:r>
      <w:r>
        <w:rPr>
          <w:b/>
          <w:sz w:val="24"/>
        </w:rPr>
        <w:t>Dr</w:t>
      </w:r>
      <w:r>
        <w:rPr>
          <w:b/>
          <w:spacing w:val="-2"/>
          <w:sz w:val="24"/>
        </w:rPr>
        <w:t xml:space="preserve"> </w:t>
      </w:r>
      <w:r>
        <w:rPr>
          <w:b/>
          <w:sz w:val="24"/>
        </w:rPr>
        <w:t xml:space="preserve">Damien </w:t>
      </w:r>
      <w:r>
        <w:rPr>
          <w:b/>
          <w:spacing w:val="-2"/>
          <w:sz w:val="24"/>
        </w:rPr>
        <w:t>Ahouandokoun</w:t>
      </w:r>
    </w:p>
    <w:p w14:paraId="15723EEF" w14:textId="77777777" w:rsidR="00E47607" w:rsidRDefault="00F36969">
      <w:pPr>
        <w:spacing w:before="140"/>
        <w:ind w:left="141"/>
        <w:rPr>
          <w:i/>
          <w:sz w:val="24"/>
        </w:rPr>
      </w:pPr>
      <w:r>
        <w:rPr>
          <w:i/>
          <w:sz w:val="24"/>
        </w:rPr>
        <w:t>Expert</w:t>
      </w:r>
      <w:r>
        <w:rPr>
          <w:i/>
          <w:spacing w:val="-3"/>
          <w:sz w:val="24"/>
        </w:rPr>
        <w:t xml:space="preserve"> </w:t>
      </w:r>
      <w:r>
        <w:rPr>
          <w:i/>
          <w:sz w:val="24"/>
        </w:rPr>
        <w:t>en</w:t>
      </w:r>
      <w:r>
        <w:rPr>
          <w:i/>
          <w:spacing w:val="-1"/>
          <w:sz w:val="24"/>
        </w:rPr>
        <w:t xml:space="preserve"> </w:t>
      </w:r>
      <w:r>
        <w:rPr>
          <w:i/>
          <w:sz w:val="24"/>
        </w:rPr>
        <w:t>économie</w:t>
      </w:r>
      <w:r>
        <w:rPr>
          <w:i/>
          <w:spacing w:val="-1"/>
          <w:sz w:val="24"/>
        </w:rPr>
        <w:t xml:space="preserve"> </w:t>
      </w:r>
      <w:r>
        <w:rPr>
          <w:i/>
          <w:sz w:val="24"/>
        </w:rPr>
        <w:t>maritime</w:t>
      </w:r>
      <w:r>
        <w:rPr>
          <w:i/>
          <w:spacing w:val="-3"/>
          <w:sz w:val="24"/>
        </w:rPr>
        <w:t xml:space="preserve"> </w:t>
      </w:r>
      <w:r>
        <w:rPr>
          <w:i/>
          <w:sz w:val="24"/>
        </w:rPr>
        <w:t xml:space="preserve">et </w:t>
      </w:r>
      <w:r>
        <w:rPr>
          <w:i/>
          <w:spacing w:val="-2"/>
          <w:sz w:val="24"/>
        </w:rPr>
        <w:t>portuaire</w:t>
      </w:r>
    </w:p>
    <w:p w14:paraId="5AE50A4C" w14:textId="77777777" w:rsidR="00E47607" w:rsidRDefault="00F36969">
      <w:pPr>
        <w:spacing w:before="136"/>
        <w:ind w:left="141"/>
        <w:rPr>
          <w:i/>
          <w:sz w:val="24"/>
        </w:rPr>
      </w:pPr>
      <w:r>
        <w:rPr>
          <w:i/>
          <w:sz w:val="24"/>
        </w:rPr>
        <w:t>Spécialiste</w:t>
      </w:r>
      <w:r>
        <w:rPr>
          <w:i/>
          <w:spacing w:val="-5"/>
          <w:sz w:val="24"/>
        </w:rPr>
        <w:t xml:space="preserve"> </w:t>
      </w:r>
      <w:r>
        <w:rPr>
          <w:i/>
          <w:sz w:val="24"/>
        </w:rPr>
        <w:t>en</w:t>
      </w:r>
      <w:r>
        <w:rPr>
          <w:i/>
          <w:spacing w:val="-1"/>
          <w:sz w:val="24"/>
        </w:rPr>
        <w:t xml:space="preserve"> </w:t>
      </w:r>
      <w:r>
        <w:rPr>
          <w:i/>
          <w:sz w:val="24"/>
        </w:rPr>
        <w:t>aménagement</w:t>
      </w:r>
      <w:r>
        <w:rPr>
          <w:i/>
          <w:spacing w:val="-2"/>
          <w:sz w:val="24"/>
        </w:rPr>
        <w:t xml:space="preserve"> </w:t>
      </w:r>
      <w:r>
        <w:rPr>
          <w:i/>
          <w:sz w:val="24"/>
        </w:rPr>
        <w:t>portuaire</w:t>
      </w:r>
      <w:r>
        <w:rPr>
          <w:i/>
          <w:spacing w:val="-2"/>
          <w:sz w:val="24"/>
        </w:rPr>
        <w:t xml:space="preserve"> </w:t>
      </w:r>
      <w:r>
        <w:rPr>
          <w:i/>
          <w:sz w:val="24"/>
        </w:rPr>
        <w:t>et</w:t>
      </w:r>
      <w:r>
        <w:rPr>
          <w:i/>
          <w:spacing w:val="-2"/>
          <w:sz w:val="24"/>
        </w:rPr>
        <w:t xml:space="preserve"> </w:t>
      </w:r>
      <w:r>
        <w:rPr>
          <w:i/>
          <w:sz w:val="24"/>
        </w:rPr>
        <w:t>développement</w:t>
      </w:r>
      <w:r>
        <w:rPr>
          <w:i/>
          <w:spacing w:val="-1"/>
          <w:sz w:val="24"/>
        </w:rPr>
        <w:t xml:space="preserve"> </w:t>
      </w:r>
      <w:r>
        <w:rPr>
          <w:i/>
          <w:spacing w:val="-2"/>
          <w:sz w:val="24"/>
        </w:rPr>
        <w:t>durable</w:t>
      </w:r>
    </w:p>
    <w:p w14:paraId="1FC8FDA6" w14:textId="77777777" w:rsidR="00E47607" w:rsidRDefault="00E47607">
      <w:pPr>
        <w:pStyle w:val="Corpsdetexte"/>
        <w:spacing w:before="143"/>
        <w:ind w:left="0"/>
        <w:jc w:val="left"/>
        <w:rPr>
          <w:i/>
          <w:sz w:val="24"/>
        </w:rPr>
      </w:pPr>
    </w:p>
    <w:p w14:paraId="7CB77C54" w14:textId="77777777" w:rsidR="00E47607" w:rsidRDefault="00F36969">
      <w:pPr>
        <w:pStyle w:val="Corpsdetexte"/>
        <w:spacing w:before="1" w:line="360" w:lineRule="auto"/>
        <w:ind w:right="420"/>
      </w:pPr>
      <w:r>
        <w:t>Dans</w:t>
      </w:r>
      <w:r>
        <w:rPr>
          <w:spacing w:val="-9"/>
        </w:rPr>
        <w:t xml:space="preserve"> </w:t>
      </w:r>
      <w:r>
        <w:t>cette</w:t>
      </w:r>
      <w:r>
        <w:rPr>
          <w:spacing w:val="-10"/>
        </w:rPr>
        <w:t xml:space="preserve"> </w:t>
      </w:r>
      <w:r>
        <w:t>analyse,</w:t>
      </w:r>
      <w:r>
        <w:rPr>
          <w:spacing w:val="-10"/>
        </w:rPr>
        <w:t xml:space="preserve"> </w:t>
      </w:r>
      <w:r>
        <w:t>le</w:t>
      </w:r>
      <w:r>
        <w:rPr>
          <w:spacing w:val="-12"/>
        </w:rPr>
        <w:t xml:space="preserve"> </w:t>
      </w:r>
      <w:r>
        <w:t>Dr</w:t>
      </w:r>
      <w:r>
        <w:rPr>
          <w:spacing w:val="-10"/>
        </w:rPr>
        <w:t xml:space="preserve"> </w:t>
      </w:r>
      <w:r>
        <w:t>Damien</w:t>
      </w:r>
      <w:r>
        <w:rPr>
          <w:spacing w:val="-9"/>
        </w:rPr>
        <w:t xml:space="preserve"> </w:t>
      </w:r>
      <w:r>
        <w:t>Ahouandokoun</w:t>
      </w:r>
      <w:r>
        <w:rPr>
          <w:spacing w:val="-9"/>
        </w:rPr>
        <w:t xml:space="preserve"> </w:t>
      </w:r>
      <w:r>
        <w:t>revient</w:t>
      </w:r>
      <w:r>
        <w:rPr>
          <w:spacing w:val="-9"/>
        </w:rPr>
        <w:t xml:space="preserve"> </w:t>
      </w:r>
      <w:r>
        <w:t>sur</w:t>
      </w:r>
      <w:r>
        <w:rPr>
          <w:spacing w:val="-10"/>
        </w:rPr>
        <w:t xml:space="preserve"> </w:t>
      </w:r>
      <w:r>
        <w:t>la</w:t>
      </w:r>
      <w:r>
        <w:rPr>
          <w:spacing w:val="-10"/>
        </w:rPr>
        <w:t xml:space="preserve"> </w:t>
      </w:r>
      <w:r>
        <w:t>portée</w:t>
      </w:r>
      <w:r>
        <w:rPr>
          <w:spacing w:val="-10"/>
        </w:rPr>
        <w:t xml:space="preserve"> </w:t>
      </w:r>
      <w:r>
        <w:t>stratégique de la création de la Société Béninoise d’Infrastructures Maritimes et Fluvio- Lagunaires</w:t>
      </w:r>
      <w:r>
        <w:rPr>
          <w:spacing w:val="-18"/>
        </w:rPr>
        <w:t xml:space="preserve"> </w:t>
      </w:r>
      <w:r>
        <w:t>(SBIMFL).</w:t>
      </w:r>
      <w:r>
        <w:rPr>
          <w:spacing w:val="-17"/>
        </w:rPr>
        <w:t xml:space="preserve"> </w:t>
      </w:r>
      <w:r>
        <w:t>À</w:t>
      </w:r>
      <w:r>
        <w:rPr>
          <w:spacing w:val="-18"/>
        </w:rPr>
        <w:t xml:space="preserve"> </w:t>
      </w:r>
      <w:r>
        <w:t>travers</w:t>
      </w:r>
      <w:r>
        <w:rPr>
          <w:spacing w:val="-17"/>
        </w:rPr>
        <w:t xml:space="preserve"> </w:t>
      </w:r>
      <w:r>
        <w:t>son</w:t>
      </w:r>
      <w:r>
        <w:rPr>
          <w:spacing w:val="-16"/>
        </w:rPr>
        <w:t xml:space="preserve"> </w:t>
      </w:r>
      <w:r>
        <w:t>regard</w:t>
      </w:r>
      <w:r>
        <w:rPr>
          <w:spacing w:val="-18"/>
        </w:rPr>
        <w:t xml:space="preserve"> </w:t>
      </w:r>
      <w:r>
        <w:t>d’expert,</w:t>
      </w:r>
      <w:r>
        <w:rPr>
          <w:spacing w:val="-17"/>
        </w:rPr>
        <w:t xml:space="preserve"> </w:t>
      </w:r>
      <w:r>
        <w:t>il</w:t>
      </w:r>
      <w:r>
        <w:rPr>
          <w:spacing w:val="-17"/>
        </w:rPr>
        <w:t xml:space="preserve"> </w:t>
      </w:r>
      <w:r>
        <w:t>met</w:t>
      </w:r>
      <w:r>
        <w:rPr>
          <w:spacing w:val="-16"/>
        </w:rPr>
        <w:t xml:space="preserve"> </w:t>
      </w:r>
      <w:r>
        <w:t>en</w:t>
      </w:r>
      <w:r>
        <w:rPr>
          <w:spacing w:val="-17"/>
        </w:rPr>
        <w:t xml:space="preserve"> </w:t>
      </w:r>
      <w:r>
        <w:t>lumière</w:t>
      </w:r>
      <w:r>
        <w:rPr>
          <w:spacing w:val="-18"/>
        </w:rPr>
        <w:t xml:space="preserve"> </w:t>
      </w:r>
      <w:r>
        <w:t>les</w:t>
      </w:r>
      <w:r>
        <w:rPr>
          <w:spacing w:val="-16"/>
        </w:rPr>
        <w:t xml:space="preserve"> </w:t>
      </w:r>
      <w:r>
        <w:t>enjeux, les avantages, les défis, ainsi que les retombées économiques et sociales de cette initiative gouvernementale, qui constitue un jalon fondamental dans la structuration durable des infrastructures liées aux voies d’eau au Bénin</w:t>
      </w:r>
    </w:p>
    <w:p w14:paraId="2629971B" w14:textId="77777777" w:rsidR="00E47607" w:rsidRDefault="00F36969">
      <w:pPr>
        <w:pStyle w:val="Titre1"/>
        <w:spacing w:before="1"/>
      </w:pPr>
      <w:r>
        <w:t>Un</w:t>
      </w:r>
      <w:r>
        <w:rPr>
          <w:spacing w:val="-4"/>
        </w:rPr>
        <w:t xml:space="preserve"> </w:t>
      </w:r>
      <w:r>
        <w:t>acte</w:t>
      </w:r>
      <w:r>
        <w:rPr>
          <w:spacing w:val="-3"/>
        </w:rPr>
        <w:t xml:space="preserve"> </w:t>
      </w:r>
      <w:r>
        <w:t>politique</w:t>
      </w:r>
      <w:r>
        <w:rPr>
          <w:spacing w:val="-4"/>
        </w:rPr>
        <w:t xml:space="preserve"> </w:t>
      </w:r>
      <w:r>
        <w:t>audacieux</w:t>
      </w:r>
      <w:r>
        <w:rPr>
          <w:spacing w:val="-3"/>
        </w:rPr>
        <w:t xml:space="preserve"> </w:t>
      </w:r>
      <w:r>
        <w:t>et</w:t>
      </w:r>
      <w:r>
        <w:rPr>
          <w:spacing w:val="-4"/>
        </w:rPr>
        <w:t xml:space="preserve"> </w:t>
      </w:r>
      <w:r>
        <w:t>porteur</w:t>
      </w:r>
      <w:r>
        <w:rPr>
          <w:spacing w:val="-3"/>
        </w:rPr>
        <w:t xml:space="preserve"> </w:t>
      </w:r>
      <w:r>
        <w:rPr>
          <w:spacing w:val="-2"/>
        </w:rPr>
        <w:t>d’avenir</w:t>
      </w:r>
    </w:p>
    <w:p w14:paraId="2496B290" w14:textId="77777777" w:rsidR="00E47607" w:rsidRDefault="00F36969">
      <w:pPr>
        <w:pStyle w:val="Corpsdetexte"/>
        <w:spacing w:before="161" w:line="360" w:lineRule="auto"/>
        <w:ind w:right="261"/>
        <w:jc w:val="left"/>
      </w:pPr>
      <w:r>
        <w:t>Je</w:t>
      </w:r>
      <w:r>
        <w:rPr>
          <w:spacing w:val="40"/>
        </w:rPr>
        <w:t xml:space="preserve"> </w:t>
      </w:r>
      <w:r>
        <w:t>tiens</w:t>
      </w:r>
      <w:r>
        <w:rPr>
          <w:spacing w:val="40"/>
        </w:rPr>
        <w:t xml:space="preserve"> </w:t>
      </w:r>
      <w:r>
        <w:t>à</w:t>
      </w:r>
      <w:r>
        <w:rPr>
          <w:spacing w:val="40"/>
        </w:rPr>
        <w:t xml:space="preserve"> </w:t>
      </w:r>
      <w:r>
        <w:t>adresser</w:t>
      </w:r>
      <w:r>
        <w:rPr>
          <w:spacing w:val="40"/>
        </w:rPr>
        <w:t xml:space="preserve"> </w:t>
      </w:r>
      <w:r>
        <w:t>mes</w:t>
      </w:r>
      <w:r>
        <w:rPr>
          <w:spacing w:val="40"/>
        </w:rPr>
        <w:t xml:space="preserve"> </w:t>
      </w:r>
      <w:r>
        <w:t>vives</w:t>
      </w:r>
      <w:r>
        <w:rPr>
          <w:spacing w:val="40"/>
        </w:rPr>
        <w:t xml:space="preserve"> </w:t>
      </w:r>
      <w:r>
        <w:t>félicitations</w:t>
      </w:r>
      <w:r>
        <w:rPr>
          <w:spacing w:val="40"/>
        </w:rPr>
        <w:t xml:space="preserve"> </w:t>
      </w:r>
      <w:r>
        <w:t>et</w:t>
      </w:r>
      <w:r>
        <w:rPr>
          <w:spacing w:val="40"/>
        </w:rPr>
        <w:t xml:space="preserve"> </w:t>
      </w:r>
      <w:r>
        <w:t>mes</w:t>
      </w:r>
      <w:r>
        <w:rPr>
          <w:spacing w:val="40"/>
        </w:rPr>
        <w:t xml:space="preserve"> </w:t>
      </w:r>
      <w:r>
        <w:t>sincères</w:t>
      </w:r>
      <w:r>
        <w:rPr>
          <w:spacing w:val="40"/>
        </w:rPr>
        <w:t xml:space="preserve"> </w:t>
      </w:r>
      <w:r>
        <w:t>remerciements</w:t>
      </w:r>
      <w:r>
        <w:rPr>
          <w:spacing w:val="40"/>
        </w:rPr>
        <w:t xml:space="preserve"> </w:t>
      </w:r>
      <w:r>
        <w:t>au Gouvernement de la République du Bénin et à Son Excellence Monsieur Patrice Talon, Président de la République, pour la mise en place de la SBIMFL, actée</w:t>
      </w:r>
      <w:r>
        <w:rPr>
          <w:spacing w:val="80"/>
        </w:rPr>
        <w:t xml:space="preserve"> </w:t>
      </w:r>
      <w:r>
        <w:t>récemment en Conseil des ministres avec l’approbation officielle de ses statuts. Par</w:t>
      </w:r>
      <w:r>
        <w:rPr>
          <w:spacing w:val="40"/>
        </w:rPr>
        <w:t xml:space="preserve"> </w:t>
      </w:r>
      <w:r>
        <w:t>cet</w:t>
      </w:r>
      <w:r>
        <w:rPr>
          <w:spacing w:val="40"/>
        </w:rPr>
        <w:t xml:space="preserve"> </w:t>
      </w:r>
      <w:r>
        <w:t>acte</w:t>
      </w:r>
      <w:r>
        <w:rPr>
          <w:spacing w:val="40"/>
        </w:rPr>
        <w:t xml:space="preserve"> </w:t>
      </w:r>
      <w:r>
        <w:t>fondateur,</w:t>
      </w:r>
      <w:r>
        <w:rPr>
          <w:spacing w:val="40"/>
        </w:rPr>
        <w:t xml:space="preserve"> </w:t>
      </w:r>
      <w:r>
        <w:t>le</w:t>
      </w:r>
      <w:r>
        <w:rPr>
          <w:spacing w:val="40"/>
        </w:rPr>
        <w:t xml:space="preserve"> </w:t>
      </w:r>
      <w:r>
        <w:t>Chef</w:t>
      </w:r>
      <w:r>
        <w:rPr>
          <w:spacing w:val="40"/>
        </w:rPr>
        <w:t xml:space="preserve"> </w:t>
      </w:r>
      <w:r>
        <w:t>de</w:t>
      </w:r>
      <w:r>
        <w:rPr>
          <w:spacing w:val="40"/>
        </w:rPr>
        <w:t xml:space="preserve"> </w:t>
      </w:r>
      <w:r>
        <w:t>l’État</w:t>
      </w:r>
      <w:r>
        <w:rPr>
          <w:spacing w:val="40"/>
        </w:rPr>
        <w:t xml:space="preserve"> </w:t>
      </w:r>
      <w:r>
        <w:t>confirme</w:t>
      </w:r>
      <w:r>
        <w:rPr>
          <w:spacing w:val="40"/>
        </w:rPr>
        <w:t xml:space="preserve"> </w:t>
      </w:r>
      <w:r>
        <w:t>une</w:t>
      </w:r>
      <w:r>
        <w:rPr>
          <w:spacing w:val="40"/>
        </w:rPr>
        <w:t xml:space="preserve"> </w:t>
      </w:r>
      <w:r>
        <w:t>fois</w:t>
      </w:r>
      <w:r>
        <w:rPr>
          <w:spacing w:val="40"/>
        </w:rPr>
        <w:t xml:space="preserve"> </w:t>
      </w:r>
      <w:r>
        <w:t>encore</w:t>
      </w:r>
      <w:r>
        <w:rPr>
          <w:spacing w:val="40"/>
        </w:rPr>
        <w:t xml:space="preserve"> </w:t>
      </w:r>
      <w:r>
        <w:t>sa</w:t>
      </w:r>
      <w:r>
        <w:rPr>
          <w:spacing w:val="40"/>
        </w:rPr>
        <w:t xml:space="preserve"> </w:t>
      </w:r>
      <w:r>
        <w:t>vision audacieuse et son engagement résolu pour une gouvernance moderne, durable et souveraine</w:t>
      </w:r>
      <w:r>
        <w:rPr>
          <w:spacing w:val="-5"/>
        </w:rPr>
        <w:t xml:space="preserve"> </w:t>
      </w:r>
      <w:r>
        <w:t>de</w:t>
      </w:r>
      <w:r>
        <w:rPr>
          <w:spacing w:val="-8"/>
        </w:rPr>
        <w:t xml:space="preserve"> </w:t>
      </w:r>
      <w:r>
        <w:t>nos</w:t>
      </w:r>
      <w:r>
        <w:rPr>
          <w:spacing w:val="-7"/>
        </w:rPr>
        <w:t xml:space="preserve"> </w:t>
      </w:r>
      <w:r>
        <w:t>infrastructures</w:t>
      </w:r>
      <w:r>
        <w:rPr>
          <w:spacing w:val="-7"/>
        </w:rPr>
        <w:t xml:space="preserve"> </w:t>
      </w:r>
      <w:r>
        <w:t>stratégiques.</w:t>
      </w:r>
      <w:r>
        <w:rPr>
          <w:spacing w:val="-8"/>
        </w:rPr>
        <w:t xml:space="preserve"> </w:t>
      </w:r>
      <w:r>
        <w:t>La</w:t>
      </w:r>
      <w:r>
        <w:rPr>
          <w:spacing w:val="-8"/>
        </w:rPr>
        <w:t xml:space="preserve"> </w:t>
      </w:r>
      <w:r>
        <w:t>création</w:t>
      </w:r>
      <w:r>
        <w:rPr>
          <w:spacing w:val="-7"/>
        </w:rPr>
        <w:t xml:space="preserve"> </w:t>
      </w:r>
      <w:r>
        <w:t>de</w:t>
      </w:r>
      <w:r>
        <w:rPr>
          <w:spacing w:val="-8"/>
        </w:rPr>
        <w:t xml:space="preserve"> </w:t>
      </w:r>
      <w:r>
        <w:t>la</w:t>
      </w:r>
      <w:r>
        <w:rPr>
          <w:spacing w:val="-8"/>
        </w:rPr>
        <w:t xml:space="preserve"> </w:t>
      </w:r>
      <w:r>
        <w:t>SBIMFL</w:t>
      </w:r>
      <w:r>
        <w:rPr>
          <w:spacing w:val="-5"/>
        </w:rPr>
        <w:t xml:space="preserve"> </w:t>
      </w:r>
      <w:r>
        <w:t>marque un</w:t>
      </w:r>
      <w:r>
        <w:rPr>
          <w:spacing w:val="13"/>
        </w:rPr>
        <w:t xml:space="preserve"> </w:t>
      </w:r>
      <w:r>
        <w:t>tournant</w:t>
      </w:r>
      <w:r>
        <w:rPr>
          <w:spacing w:val="13"/>
        </w:rPr>
        <w:t xml:space="preserve"> </w:t>
      </w:r>
      <w:r>
        <w:t>majeur</w:t>
      </w:r>
      <w:r>
        <w:rPr>
          <w:spacing w:val="12"/>
        </w:rPr>
        <w:t xml:space="preserve"> </w:t>
      </w:r>
      <w:r>
        <w:t>dans</w:t>
      </w:r>
      <w:r>
        <w:rPr>
          <w:spacing w:val="10"/>
        </w:rPr>
        <w:t xml:space="preserve"> </w:t>
      </w:r>
      <w:r>
        <w:t>l’histoire</w:t>
      </w:r>
      <w:r>
        <w:rPr>
          <w:spacing w:val="12"/>
        </w:rPr>
        <w:t xml:space="preserve"> </w:t>
      </w:r>
      <w:r>
        <w:t>de</w:t>
      </w:r>
      <w:r>
        <w:rPr>
          <w:spacing w:val="12"/>
        </w:rPr>
        <w:t xml:space="preserve"> </w:t>
      </w:r>
      <w:r>
        <w:t>la</w:t>
      </w:r>
      <w:r>
        <w:rPr>
          <w:spacing w:val="12"/>
        </w:rPr>
        <w:t xml:space="preserve"> </w:t>
      </w:r>
      <w:r>
        <w:t>gestion</w:t>
      </w:r>
      <w:r>
        <w:rPr>
          <w:spacing w:val="13"/>
        </w:rPr>
        <w:t xml:space="preserve"> </w:t>
      </w:r>
      <w:r>
        <w:t>intégrée</w:t>
      </w:r>
      <w:r>
        <w:rPr>
          <w:spacing w:val="12"/>
        </w:rPr>
        <w:t xml:space="preserve"> </w:t>
      </w:r>
      <w:r>
        <w:t>des</w:t>
      </w:r>
      <w:r>
        <w:rPr>
          <w:spacing w:val="13"/>
        </w:rPr>
        <w:t xml:space="preserve"> </w:t>
      </w:r>
      <w:r>
        <w:t>espaces</w:t>
      </w:r>
      <w:r>
        <w:rPr>
          <w:spacing w:val="14"/>
        </w:rPr>
        <w:t xml:space="preserve"> </w:t>
      </w:r>
      <w:r>
        <w:rPr>
          <w:spacing w:val="-2"/>
        </w:rPr>
        <w:t>portuaires,</w:t>
      </w:r>
    </w:p>
    <w:p w14:paraId="444D0A4A" w14:textId="77777777" w:rsidR="00E47607" w:rsidRDefault="00E47607">
      <w:pPr>
        <w:pStyle w:val="Corpsdetexte"/>
        <w:spacing w:line="360" w:lineRule="auto"/>
        <w:jc w:val="left"/>
        <w:sectPr w:rsidR="00E47607">
          <w:type w:val="continuous"/>
          <w:pgSz w:w="11910" w:h="16840"/>
          <w:pgMar w:top="1400" w:right="992" w:bottom="280" w:left="1275" w:header="720" w:footer="720" w:gutter="0"/>
          <w:cols w:space="720"/>
        </w:sectPr>
      </w:pPr>
    </w:p>
    <w:p w14:paraId="5A9099C4" w14:textId="77777777" w:rsidR="00E47607" w:rsidRDefault="00F36969">
      <w:pPr>
        <w:pStyle w:val="Corpsdetexte"/>
        <w:spacing w:before="78" w:line="362" w:lineRule="auto"/>
        <w:ind w:right="434"/>
      </w:pPr>
      <w:r>
        <w:lastRenderedPageBreak/>
        <w:t>fluviaux et lagunaires du Bénin, longtemps caractérisée par une dispersion des responsabilités institutionnelles.</w:t>
      </w:r>
    </w:p>
    <w:p w14:paraId="7867C8B8" w14:textId="77777777" w:rsidR="00E47607" w:rsidRDefault="00F36969">
      <w:pPr>
        <w:pStyle w:val="Titre1"/>
        <w:spacing w:line="360" w:lineRule="auto"/>
        <w:ind w:left="861" w:right="428" w:hanging="360"/>
        <w:jc w:val="both"/>
      </w:pPr>
      <w:r>
        <w:rPr>
          <w:b w:val="0"/>
          <w:noProof/>
        </w:rPr>
        <w:drawing>
          <wp:inline distT="0" distB="0" distL="0" distR="0" wp14:anchorId="493CBE62" wp14:editId="3A608EFE">
            <wp:extent cx="150875" cy="1422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50875" cy="142240"/>
                    </a:xfrm>
                    <a:prstGeom prst="rect">
                      <a:avLst/>
                    </a:prstGeom>
                  </pic:spPr>
                </pic:pic>
              </a:graphicData>
            </a:graphic>
          </wp:inline>
        </w:drawing>
      </w:r>
      <w:r>
        <w:rPr>
          <w:b w:val="0"/>
          <w:spacing w:val="40"/>
          <w:sz w:val="20"/>
        </w:rPr>
        <w:t xml:space="preserve"> </w:t>
      </w:r>
      <w:r>
        <w:t xml:space="preserve">Les atouts de la SBIMFL : une nouvelle ère pour l’économie bleue </w:t>
      </w:r>
      <w:r>
        <w:rPr>
          <w:spacing w:val="-2"/>
        </w:rPr>
        <w:t>béninoise</w:t>
      </w:r>
    </w:p>
    <w:p w14:paraId="408C36DA" w14:textId="77777777" w:rsidR="00E47607" w:rsidRDefault="00F36969">
      <w:pPr>
        <w:pStyle w:val="Corpsdetexte"/>
        <w:spacing w:line="360" w:lineRule="auto"/>
        <w:ind w:right="426"/>
      </w:pPr>
      <w:r>
        <w:t>La SBIMFL est appelée à devenir un levier essentiel de la politique d’aménagement</w:t>
      </w:r>
      <w:r>
        <w:rPr>
          <w:spacing w:val="-15"/>
        </w:rPr>
        <w:t xml:space="preserve"> </w:t>
      </w:r>
      <w:r>
        <w:t>du</w:t>
      </w:r>
      <w:r>
        <w:rPr>
          <w:spacing w:val="-15"/>
        </w:rPr>
        <w:t xml:space="preserve"> </w:t>
      </w:r>
      <w:r>
        <w:t>territoire</w:t>
      </w:r>
      <w:r>
        <w:rPr>
          <w:spacing w:val="-16"/>
        </w:rPr>
        <w:t xml:space="preserve"> </w:t>
      </w:r>
      <w:r>
        <w:t>et</w:t>
      </w:r>
      <w:r>
        <w:rPr>
          <w:spacing w:val="-15"/>
        </w:rPr>
        <w:t xml:space="preserve"> </w:t>
      </w:r>
      <w:r>
        <w:t>de</w:t>
      </w:r>
      <w:r>
        <w:rPr>
          <w:spacing w:val="-16"/>
        </w:rPr>
        <w:t xml:space="preserve"> </w:t>
      </w:r>
      <w:r>
        <w:t>valorisation</w:t>
      </w:r>
      <w:r>
        <w:rPr>
          <w:spacing w:val="-15"/>
        </w:rPr>
        <w:t xml:space="preserve"> </w:t>
      </w:r>
      <w:r>
        <w:t>de</w:t>
      </w:r>
      <w:r>
        <w:rPr>
          <w:spacing w:val="-16"/>
        </w:rPr>
        <w:t xml:space="preserve"> </w:t>
      </w:r>
      <w:r>
        <w:t>nos</w:t>
      </w:r>
      <w:r>
        <w:rPr>
          <w:spacing w:val="-15"/>
        </w:rPr>
        <w:t xml:space="preserve"> </w:t>
      </w:r>
      <w:r>
        <w:t>ressources</w:t>
      </w:r>
      <w:r>
        <w:rPr>
          <w:spacing w:val="-15"/>
        </w:rPr>
        <w:t xml:space="preserve"> </w:t>
      </w:r>
      <w:r>
        <w:t>hydrauliques.</w:t>
      </w:r>
      <w:r>
        <w:rPr>
          <w:spacing w:val="-16"/>
        </w:rPr>
        <w:t xml:space="preserve"> </w:t>
      </w:r>
      <w:r>
        <w:t>En centralisant les expertises techniques, juridiques, environnementales et financières,</w:t>
      </w:r>
      <w:r>
        <w:rPr>
          <w:spacing w:val="-7"/>
        </w:rPr>
        <w:t xml:space="preserve"> </w:t>
      </w:r>
      <w:r>
        <w:t>elle</w:t>
      </w:r>
      <w:r>
        <w:rPr>
          <w:spacing w:val="-9"/>
        </w:rPr>
        <w:t xml:space="preserve"> </w:t>
      </w:r>
      <w:r>
        <w:t>permettra</w:t>
      </w:r>
      <w:r>
        <w:rPr>
          <w:spacing w:val="-8"/>
        </w:rPr>
        <w:t xml:space="preserve"> </w:t>
      </w:r>
      <w:r>
        <w:t>une</w:t>
      </w:r>
      <w:r>
        <w:rPr>
          <w:spacing w:val="-9"/>
        </w:rPr>
        <w:t xml:space="preserve"> </w:t>
      </w:r>
      <w:r>
        <w:t>gestion</w:t>
      </w:r>
      <w:r>
        <w:rPr>
          <w:spacing w:val="-6"/>
        </w:rPr>
        <w:t xml:space="preserve"> </w:t>
      </w:r>
      <w:r>
        <w:t>plus</w:t>
      </w:r>
      <w:r>
        <w:rPr>
          <w:spacing w:val="-8"/>
        </w:rPr>
        <w:t xml:space="preserve"> </w:t>
      </w:r>
      <w:r>
        <w:t>efficiente</w:t>
      </w:r>
      <w:r>
        <w:rPr>
          <w:spacing w:val="-6"/>
        </w:rPr>
        <w:t xml:space="preserve"> </w:t>
      </w:r>
      <w:r>
        <w:t>et</w:t>
      </w:r>
      <w:r>
        <w:rPr>
          <w:spacing w:val="-6"/>
        </w:rPr>
        <w:t xml:space="preserve"> </w:t>
      </w:r>
      <w:r>
        <w:t>coordonnée</w:t>
      </w:r>
      <w:r>
        <w:rPr>
          <w:spacing w:val="-6"/>
        </w:rPr>
        <w:t xml:space="preserve"> </w:t>
      </w:r>
      <w:r>
        <w:t>des</w:t>
      </w:r>
      <w:r>
        <w:rPr>
          <w:spacing w:val="-8"/>
        </w:rPr>
        <w:t xml:space="preserve"> </w:t>
      </w:r>
      <w:r>
        <w:t>ouvrages liés aux voies d’eau.</w:t>
      </w:r>
    </w:p>
    <w:p w14:paraId="5E211459" w14:textId="77777777" w:rsidR="00E47607" w:rsidRDefault="00F36969">
      <w:pPr>
        <w:pStyle w:val="Corpsdetexte"/>
      </w:pPr>
      <w:r>
        <w:t>Les</w:t>
      </w:r>
      <w:r>
        <w:rPr>
          <w:spacing w:val="-5"/>
        </w:rPr>
        <w:t xml:space="preserve"> </w:t>
      </w:r>
      <w:r>
        <w:t>avantages</w:t>
      </w:r>
      <w:r>
        <w:rPr>
          <w:spacing w:val="-5"/>
        </w:rPr>
        <w:t xml:space="preserve"> </w:t>
      </w:r>
      <w:r>
        <w:t>attendus</w:t>
      </w:r>
      <w:r>
        <w:rPr>
          <w:spacing w:val="-8"/>
        </w:rPr>
        <w:t xml:space="preserve"> </w:t>
      </w:r>
      <w:r>
        <w:t>sont</w:t>
      </w:r>
      <w:r>
        <w:rPr>
          <w:spacing w:val="-5"/>
        </w:rPr>
        <w:t xml:space="preserve"> </w:t>
      </w:r>
      <w:r>
        <w:t>multiples</w:t>
      </w:r>
      <w:r>
        <w:rPr>
          <w:spacing w:val="-5"/>
        </w:rPr>
        <w:t xml:space="preserve"> </w:t>
      </w:r>
      <w:r>
        <w:t>et</w:t>
      </w:r>
      <w:r>
        <w:rPr>
          <w:spacing w:val="-5"/>
        </w:rPr>
        <w:t xml:space="preserve"> </w:t>
      </w:r>
      <w:r>
        <w:t>concrets</w:t>
      </w:r>
      <w:r>
        <w:rPr>
          <w:spacing w:val="-4"/>
        </w:rPr>
        <w:t xml:space="preserve"> </w:t>
      </w:r>
      <w:r>
        <w:rPr>
          <w:spacing w:val="-10"/>
        </w:rPr>
        <w:t>:</w:t>
      </w:r>
    </w:p>
    <w:p w14:paraId="36167B4A" w14:textId="77777777" w:rsidR="00E47607" w:rsidRDefault="00F36969">
      <w:pPr>
        <w:pStyle w:val="Paragraphedeliste"/>
        <w:numPr>
          <w:ilvl w:val="0"/>
          <w:numId w:val="1"/>
        </w:numPr>
        <w:tabs>
          <w:tab w:val="left" w:pos="861"/>
        </w:tabs>
        <w:spacing w:before="157" w:line="360" w:lineRule="auto"/>
        <w:ind w:right="423"/>
        <w:rPr>
          <w:sz w:val="28"/>
        </w:rPr>
      </w:pPr>
      <w:r>
        <w:rPr>
          <w:sz w:val="28"/>
        </w:rPr>
        <w:t xml:space="preserve">Une meilleure </w:t>
      </w:r>
      <w:r>
        <w:rPr>
          <w:b/>
          <w:sz w:val="28"/>
        </w:rPr>
        <w:t xml:space="preserve">planification et coordination </w:t>
      </w:r>
      <w:r>
        <w:rPr>
          <w:sz w:val="28"/>
        </w:rPr>
        <w:t>des projets liés aux infrastructures portuaires, fluviales et lagunaires ;</w:t>
      </w:r>
    </w:p>
    <w:p w14:paraId="1784A160" w14:textId="77777777" w:rsidR="00E47607" w:rsidRDefault="00F36969">
      <w:pPr>
        <w:pStyle w:val="Paragraphedeliste"/>
        <w:numPr>
          <w:ilvl w:val="0"/>
          <w:numId w:val="1"/>
        </w:numPr>
        <w:tabs>
          <w:tab w:val="left" w:pos="861"/>
        </w:tabs>
        <w:spacing w:line="360" w:lineRule="auto"/>
        <w:rPr>
          <w:sz w:val="28"/>
        </w:rPr>
      </w:pPr>
      <w:r>
        <w:rPr>
          <w:sz w:val="28"/>
        </w:rPr>
        <w:t xml:space="preserve">Une </w:t>
      </w:r>
      <w:r>
        <w:rPr>
          <w:b/>
          <w:sz w:val="28"/>
        </w:rPr>
        <w:t>réduction significative des risques environnementaux</w:t>
      </w:r>
      <w:r>
        <w:rPr>
          <w:sz w:val="28"/>
        </w:rPr>
        <w:t>, notamment l’érosion côtière, les inondations et la dégradation des écosystèmes sensibles ;</w:t>
      </w:r>
    </w:p>
    <w:p w14:paraId="562F8B08" w14:textId="77777777" w:rsidR="00E47607" w:rsidRDefault="00F36969">
      <w:pPr>
        <w:pStyle w:val="Paragraphedeliste"/>
        <w:numPr>
          <w:ilvl w:val="0"/>
          <w:numId w:val="1"/>
        </w:numPr>
        <w:tabs>
          <w:tab w:val="left" w:pos="861"/>
        </w:tabs>
        <w:spacing w:line="360" w:lineRule="auto"/>
        <w:ind w:right="424"/>
        <w:rPr>
          <w:sz w:val="28"/>
        </w:rPr>
      </w:pPr>
      <w:r>
        <w:rPr>
          <w:sz w:val="28"/>
        </w:rPr>
        <w:t xml:space="preserve">Le </w:t>
      </w:r>
      <w:r>
        <w:rPr>
          <w:b/>
          <w:sz w:val="28"/>
        </w:rPr>
        <w:t>renforcement de la mobilité fluviale</w:t>
      </w:r>
      <w:r>
        <w:rPr>
          <w:sz w:val="28"/>
        </w:rPr>
        <w:t>, améliorant l’accès et les échanges dans les zones enclavées, au bénéfice des populations locales ;</w:t>
      </w:r>
    </w:p>
    <w:p w14:paraId="78F5A3B8" w14:textId="77777777" w:rsidR="00E47607" w:rsidRDefault="00F36969">
      <w:pPr>
        <w:pStyle w:val="Paragraphedeliste"/>
        <w:numPr>
          <w:ilvl w:val="0"/>
          <w:numId w:val="1"/>
        </w:numPr>
        <w:tabs>
          <w:tab w:val="left" w:pos="861"/>
        </w:tabs>
        <w:spacing w:line="362" w:lineRule="auto"/>
        <w:ind w:right="425"/>
        <w:rPr>
          <w:sz w:val="28"/>
        </w:rPr>
      </w:pPr>
      <w:r>
        <w:rPr>
          <w:sz w:val="28"/>
        </w:rPr>
        <w:t xml:space="preserve">La </w:t>
      </w:r>
      <w:r>
        <w:rPr>
          <w:b/>
          <w:sz w:val="28"/>
        </w:rPr>
        <w:t>revitalisation des ports secondaires</w:t>
      </w:r>
      <w:r>
        <w:rPr>
          <w:sz w:val="28"/>
        </w:rPr>
        <w:t>, des débarcadères et des canaux navigables,</w:t>
      </w:r>
      <w:r>
        <w:rPr>
          <w:spacing w:val="-1"/>
          <w:sz w:val="28"/>
        </w:rPr>
        <w:t xml:space="preserve"> </w:t>
      </w:r>
      <w:r>
        <w:rPr>
          <w:sz w:val="28"/>
        </w:rPr>
        <w:t>générant</w:t>
      </w:r>
      <w:r>
        <w:rPr>
          <w:spacing w:val="-3"/>
          <w:sz w:val="28"/>
        </w:rPr>
        <w:t xml:space="preserve"> </w:t>
      </w:r>
      <w:r>
        <w:rPr>
          <w:sz w:val="28"/>
        </w:rPr>
        <w:t>des</w:t>
      </w:r>
      <w:r>
        <w:rPr>
          <w:spacing w:val="-2"/>
          <w:sz w:val="28"/>
        </w:rPr>
        <w:t xml:space="preserve"> </w:t>
      </w:r>
      <w:r>
        <w:rPr>
          <w:sz w:val="28"/>
        </w:rPr>
        <w:t>emplois et</w:t>
      </w:r>
      <w:r>
        <w:rPr>
          <w:spacing w:val="-3"/>
          <w:sz w:val="28"/>
        </w:rPr>
        <w:t xml:space="preserve"> </w:t>
      </w:r>
      <w:r>
        <w:rPr>
          <w:sz w:val="28"/>
        </w:rPr>
        <w:t>des revenus au niveau communautaire</w:t>
      </w:r>
    </w:p>
    <w:p w14:paraId="0296C6AE" w14:textId="77777777" w:rsidR="00E47607" w:rsidRDefault="00F36969">
      <w:pPr>
        <w:pStyle w:val="Paragraphedeliste"/>
        <w:numPr>
          <w:ilvl w:val="0"/>
          <w:numId w:val="1"/>
        </w:numPr>
        <w:tabs>
          <w:tab w:val="left" w:pos="861"/>
        </w:tabs>
        <w:spacing w:line="360" w:lineRule="auto"/>
        <w:ind w:right="425"/>
        <w:rPr>
          <w:sz w:val="28"/>
        </w:rPr>
      </w:pPr>
      <w:r>
        <w:rPr>
          <w:sz w:val="28"/>
        </w:rPr>
        <w:t xml:space="preserve">Une </w:t>
      </w:r>
      <w:r>
        <w:rPr>
          <w:b/>
          <w:sz w:val="28"/>
        </w:rPr>
        <w:t xml:space="preserve">plus grande résilience </w:t>
      </w:r>
      <w:r>
        <w:rPr>
          <w:sz w:val="28"/>
        </w:rPr>
        <w:t>face aux effets du changement climatique, grâce à des ouvrages durables et adaptés aux réalités locales.</w:t>
      </w:r>
    </w:p>
    <w:p w14:paraId="6D50A600" w14:textId="77777777" w:rsidR="00E47607" w:rsidRDefault="00F36969">
      <w:pPr>
        <w:pStyle w:val="Corpsdetexte"/>
        <w:spacing w:line="362" w:lineRule="auto"/>
        <w:ind w:right="429"/>
      </w:pPr>
      <w:r>
        <w:t>En somme, la SBIMFL pose les fondements d’une économie bleue inclusive, compétitive et résolument tournée vers l’avenir.</w:t>
      </w:r>
    </w:p>
    <w:p w14:paraId="49FD2EF6" w14:textId="77777777" w:rsidR="00E47607" w:rsidRDefault="00F36969">
      <w:pPr>
        <w:pStyle w:val="Corpsdetexte"/>
        <w:spacing w:line="360" w:lineRule="auto"/>
        <w:ind w:right="261" w:firstLine="360"/>
        <w:jc w:val="left"/>
      </w:pPr>
      <w:r>
        <w:rPr>
          <w:noProof/>
        </w:rPr>
        <w:drawing>
          <wp:inline distT="0" distB="0" distL="0" distR="0" wp14:anchorId="255A7480" wp14:editId="1A341E41">
            <wp:extent cx="150875" cy="14223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50875" cy="142239"/>
                    </a:xfrm>
                    <a:prstGeom prst="rect">
                      <a:avLst/>
                    </a:prstGeom>
                  </pic:spPr>
                </pic:pic>
              </a:graphicData>
            </a:graphic>
          </wp:inline>
        </w:drawing>
      </w:r>
      <w:r>
        <w:rPr>
          <w:spacing w:val="80"/>
          <w:sz w:val="20"/>
        </w:rPr>
        <w:t xml:space="preserve"> </w:t>
      </w:r>
      <w:r>
        <w:rPr>
          <w:b/>
        </w:rPr>
        <w:t xml:space="preserve">Les défis à relever : entre ambitions et exigences de gouvernance </w:t>
      </w:r>
      <w:r>
        <w:t>Cependant, il convient de rester lucide : toute réforme structurelle comporte des défis</w:t>
      </w:r>
      <w:r>
        <w:rPr>
          <w:spacing w:val="80"/>
        </w:rPr>
        <w:t xml:space="preserve"> </w:t>
      </w:r>
      <w:r>
        <w:t>à</w:t>
      </w:r>
      <w:r>
        <w:rPr>
          <w:spacing w:val="80"/>
        </w:rPr>
        <w:t xml:space="preserve"> </w:t>
      </w:r>
      <w:r>
        <w:t>anticiper.</w:t>
      </w:r>
      <w:r>
        <w:rPr>
          <w:spacing w:val="80"/>
        </w:rPr>
        <w:t xml:space="preserve"> </w:t>
      </w:r>
      <w:r>
        <w:t>Le</w:t>
      </w:r>
      <w:r>
        <w:rPr>
          <w:spacing w:val="80"/>
        </w:rPr>
        <w:t xml:space="preserve"> </w:t>
      </w:r>
      <w:r>
        <w:t>succès</w:t>
      </w:r>
      <w:r>
        <w:rPr>
          <w:spacing w:val="80"/>
        </w:rPr>
        <w:t xml:space="preserve"> </w:t>
      </w:r>
      <w:r>
        <w:t>de</w:t>
      </w:r>
      <w:r>
        <w:rPr>
          <w:spacing w:val="80"/>
        </w:rPr>
        <w:t xml:space="preserve"> </w:t>
      </w:r>
      <w:r>
        <w:t>la</w:t>
      </w:r>
      <w:r>
        <w:rPr>
          <w:spacing w:val="80"/>
        </w:rPr>
        <w:t xml:space="preserve"> </w:t>
      </w:r>
      <w:r>
        <w:t>SBIMFL</w:t>
      </w:r>
      <w:r>
        <w:rPr>
          <w:spacing w:val="80"/>
        </w:rPr>
        <w:t xml:space="preserve"> </w:t>
      </w:r>
      <w:r>
        <w:t>dépendra</w:t>
      </w:r>
      <w:r>
        <w:rPr>
          <w:spacing w:val="80"/>
        </w:rPr>
        <w:t xml:space="preserve"> </w:t>
      </w:r>
      <w:r>
        <w:t>de</w:t>
      </w:r>
      <w:r>
        <w:rPr>
          <w:spacing w:val="80"/>
        </w:rPr>
        <w:t xml:space="preserve"> </w:t>
      </w:r>
      <w:r>
        <w:t>la</w:t>
      </w:r>
      <w:r>
        <w:rPr>
          <w:spacing w:val="80"/>
        </w:rPr>
        <w:t xml:space="preserve"> </w:t>
      </w:r>
      <w:r>
        <w:t>qualité</w:t>
      </w:r>
      <w:r>
        <w:rPr>
          <w:spacing w:val="80"/>
        </w:rPr>
        <w:t xml:space="preserve"> </w:t>
      </w:r>
      <w:r>
        <w:t>de</w:t>
      </w:r>
      <w:r>
        <w:rPr>
          <w:spacing w:val="80"/>
        </w:rPr>
        <w:t xml:space="preserve"> </w:t>
      </w:r>
      <w:r>
        <w:t>sa gouvernance,</w:t>
      </w:r>
      <w:r>
        <w:rPr>
          <w:spacing w:val="-1"/>
        </w:rPr>
        <w:t xml:space="preserve"> </w:t>
      </w:r>
      <w:r>
        <w:t>de</w:t>
      </w:r>
      <w:r>
        <w:rPr>
          <w:spacing w:val="-1"/>
        </w:rPr>
        <w:t xml:space="preserve"> </w:t>
      </w:r>
      <w:r>
        <w:t>la</w:t>
      </w:r>
      <w:r>
        <w:rPr>
          <w:spacing w:val="-1"/>
        </w:rPr>
        <w:t xml:space="preserve"> </w:t>
      </w:r>
      <w:r>
        <w:t>clarté</w:t>
      </w:r>
      <w:r>
        <w:rPr>
          <w:spacing w:val="-1"/>
        </w:rPr>
        <w:t xml:space="preserve"> </w:t>
      </w:r>
      <w:r>
        <w:t>de</w:t>
      </w:r>
      <w:r>
        <w:rPr>
          <w:spacing w:val="-1"/>
        </w:rPr>
        <w:t xml:space="preserve"> </w:t>
      </w:r>
      <w:r>
        <w:t>son cadre</w:t>
      </w:r>
      <w:r>
        <w:rPr>
          <w:spacing w:val="-1"/>
        </w:rPr>
        <w:t xml:space="preserve"> </w:t>
      </w:r>
      <w:r>
        <w:t>institutionnel et de</w:t>
      </w:r>
      <w:r>
        <w:rPr>
          <w:spacing w:val="-1"/>
        </w:rPr>
        <w:t xml:space="preserve"> </w:t>
      </w:r>
      <w:r>
        <w:t>sa</w:t>
      </w:r>
      <w:r>
        <w:rPr>
          <w:spacing w:val="-1"/>
        </w:rPr>
        <w:t xml:space="preserve"> </w:t>
      </w:r>
      <w:r>
        <w:t>capacité</w:t>
      </w:r>
      <w:r>
        <w:rPr>
          <w:spacing w:val="-1"/>
        </w:rPr>
        <w:t xml:space="preserve"> </w:t>
      </w:r>
      <w:r>
        <w:t>à</w:t>
      </w:r>
      <w:r>
        <w:rPr>
          <w:spacing w:val="-1"/>
        </w:rPr>
        <w:t xml:space="preserve"> </w:t>
      </w:r>
      <w:r>
        <w:t>mobiliser durablement les ressources financières nécessaires.</w:t>
      </w:r>
    </w:p>
    <w:p w14:paraId="10FF5F93" w14:textId="77777777" w:rsidR="00E47607" w:rsidRDefault="00F36969">
      <w:pPr>
        <w:pStyle w:val="Corpsdetexte"/>
        <w:jc w:val="left"/>
      </w:pPr>
      <w:r>
        <w:t>Parmi</w:t>
      </w:r>
      <w:r>
        <w:rPr>
          <w:spacing w:val="-7"/>
        </w:rPr>
        <w:t xml:space="preserve"> </w:t>
      </w:r>
      <w:r>
        <w:t>les</w:t>
      </w:r>
      <w:r>
        <w:rPr>
          <w:spacing w:val="-3"/>
        </w:rPr>
        <w:t xml:space="preserve"> </w:t>
      </w:r>
      <w:r>
        <w:t>principaux</w:t>
      </w:r>
      <w:r>
        <w:rPr>
          <w:spacing w:val="-8"/>
        </w:rPr>
        <w:t xml:space="preserve"> </w:t>
      </w:r>
      <w:r>
        <w:t>risques</w:t>
      </w:r>
      <w:r>
        <w:rPr>
          <w:spacing w:val="-6"/>
        </w:rPr>
        <w:t xml:space="preserve"> </w:t>
      </w:r>
      <w:r>
        <w:t>identifiés,</w:t>
      </w:r>
      <w:r>
        <w:rPr>
          <w:spacing w:val="-5"/>
        </w:rPr>
        <w:t xml:space="preserve"> </w:t>
      </w:r>
      <w:r>
        <w:t>l’on</w:t>
      </w:r>
      <w:r>
        <w:rPr>
          <w:spacing w:val="-4"/>
        </w:rPr>
        <w:t xml:space="preserve"> </w:t>
      </w:r>
      <w:r>
        <w:t>peut</w:t>
      </w:r>
      <w:r>
        <w:rPr>
          <w:spacing w:val="-3"/>
        </w:rPr>
        <w:t xml:space="preserve"> </w:t>
      </w:r>
      <w:r>
        <w:t>citer</w:t>
      </w:r>
      <w:r>
        <w:rPr>
          <w:spacing w:val="-7"/>
        </w:rPr>
        <w:t xml:space="preserve"> </w:t>
      </w:r>
      <w:r>
        <w:rPr>
          <w:spacing w:val="-10"/>
        </w:rPr>
        <w:t>:</w:t>
      </w:r>
    </w:p>
    <w:p w14:paraId="30023377" w14:textId="77777777" w:rsidR="00E47607" w:rsidRDefault="00E47607">
      <w:pPr>
        <w:pStyle w:val="Corpsdetexte"/>
        <w:jc w:val="left"/>
        <w:sectPr w:rsidR="00E47607">
          <w:pgSz w:w="11910" w:h="16840"/>
          <w:pgMar w:top="1320" w:right="992" w:bottom="280" w:left="1275" w:header="720" w:footer="720" w:gutter="0"/>
          <w:cols w:space="720"/>
        </w:sectPr>
      </w:pPr>
    </w:p>
    <w:p w14:paraId="5F7D2463" w14:textId="77777777" w:rsidR="00E47607" w:rsidRDefault="00F36969">
      <w:pPr>
        <w:pStyle w:val="Paragraphedeliste"/>
        <w:numPr>
          <w:ilvl w:val="0"/>
          <w:numId w:val="1"/>
        </w:numPr>
        <w:tabs>
          <w:tab w:val="left" w:pos="861"/>
        </w:tabs>
        <w:spacing w:before="78" w:line="360" w:lineRule="auto"/>
        <w:ind w:right="424"/>
        <w:rPr>
          <w:sz w:val="28"/>
        </w:rPr>
      </w:pPr>
      <w:r>
        <w:rPr>
          <w:sz w:val="28"/>
        </w:rPr>
        <w:lastRenderedPageBreak/>
        <w:t xml:space="preserve">Une </w:t>
      </w:r>
      <w:r>
        <w:rPr>
          <w:b/>
          <w:sz w:val="28"/>
        </w:rPr>
        <w:t>centralisation excessive des décisions</w:t>
      </w:r>
      <w:r>
        <w:rPr>
          <w:sz w:val="28"/>
        </w:rPr>
        <w:t>, risquant de marginaliser les collectivités locales et les acteurs de terrain pourtant indispensables à la réussite des projets ;</w:t>
      </w:r>
    </w:p>
    <w:p w14:paraId="5EE9C0BB" w14:textId="77777777" w:rsidR="00E47607" w:rsidRDefault="00F36969">
      <w:pPr>
        <w:pStyle w:val="Paragraphedeliste"/>
        <w:numPr>
          <w:ilvl w:val="0"/>
          <w:numId w:val="1"/>
        </w:numPr>
        <w:tabs>
          <w:tab w:val="left" w:pos="861"/>
        </w:tabs>
        <w:spacing w:before="1" w:line="360" w:lineRule="auto"/>
        <w:rPr>
          <w:sz w:val="28"/>
        </w:rPr>
      </w:pPr>
      <w:r>
        <w:rPr>
          <w:sz w:val="28"/>
        </w:rPr>
        <w:t xml:space="preserve">D’éventuelles </w:t>
      </w:r>
      <w:r>
        <w:rPr>
          <w:b/>
          <w:sz w:val="28"/>
        </w:rPr>
        <w:t>lourdeurs administratives</w:t>
      </w:r>
      <w:r>
        <w:rPr>
          <w:sz w:val="28"/>
        </w:rPr>
        <w:t>, susceptibles de ralentir l’exécution des programmes ;</w:t>
      </w:r>
    </w:p>
    <w:p w14:paraId="4893ACCF" w14:textId="77777777" w:rsidR="00E47607" w:rsidRDefault="00F36969">
      <w:pPr>
        <w:pStyle w:val="Paragraphedeliste"/>
        <w:numPr>
          <w:ilvl w:val="0"/>
          <w:numId w:val="1"/>
        </w:numPr>
        <w:tabs>
          <w:tab w:val="left" w:pos="861"/>
        </w:tabs>
        <w:spacing w:before="1" w:line="360" w:lineRule="auto"/>
        <w:ind w:right="425"/>
        <w:rPr>
          <w:sz w:val="28"/>
        </w:rPr>
      </w:pPr>
      <w:r>
        <w:rPr>
          <w:sz w:val="28"/>
        </w:rPr>
        <w:t xml:space="preserve">La nécessité d’un </w:t>
      </w:r>
      <w:r>
        <w:rPr>
          <w:b/>
          <w:sz w:val="28"/>
        </w:rPr>
        <w:t>financement pérenne</w:t>
      </w:r>
      <w:r>
        <w:rPr>
          <w:sz w:val="28"/>
        </w:rPr>
        <w:t xml:space="preserve">, reposant sur un environnement fiscal et juridique incitatif, clair et stable pour les investisseurs publics et </w:t>
      </w:r>
      <w:r>
        <w:rPr>
          <w:spacing w:val="-2"/>
          <w:sz w:val="28"/>
        </w:rPr>
        <w:t>privés.</w:t>
      </w:r>
    </w:p>
    <w:p w14:paraId="64596A19" w14:textId="77777777" w:rsidR="00E47607" w:rsidRDefault="00F36969">
      <w:pPr>
        <w:pStyle w:val="Corpsdetexte"/>
        <w:spacing w:line="360" w:lineRule="auto"/>
        <w:ind w:right="429"/>
      </w:pPr>
      <w:r>
        <w:t>Il s’agira donc de veiller à une gouvernance participative, transparente et performante,</w:t>
      </w:r>
      <w:r>
        <w:rPr>
          <w:spacing w:val="-2"/>
        </w:rPr>
        <w:t xml:space="preserve"> </w:t>
      </w:r>
      <w:r>
        <w:t>afin</w:t>
      </w:r>
      <w:r>
        <w:rPr>
          <w:spacing w:val="-2"/>
        </w:rPr>
        <w:t xml:space="preserve"> </w:t>
      </w:r>
      <w:r>
        <w:t>d’éviter</w:t>
      </w:r>
      <w:r>
        <w:rPr>
          <w:spacing w:val="-3"/>
        </w:rPr>
        <w:t xml:space="preserve"> </w:t>
      </w:r>
      <w:r>
        <w:t>que</w:t>
      </w:r>
      <w:r>
        <w:rPr>
          <w:spacing w:val="-2"/>
        </w:rPr>
        <w:t xml:space="preserve"> </w:t>
      </w:r>
      <w:r>
        <w:t>cet</w:t>
      </w:r>
      <w:r>
        <w:rPr>
          <w:spacing w:val="-1"/>
        </w:rPr>
        <w:t xml:space="preserve"> </w:t>
      </w:r>
      <w:r>
        <w:t>outil</w:t>
      </w:r>
      <w:r>
        <w:rPr>
          <w:spacing w:val="-1"/>
        </w:rPr>
        <w:t xml:space="preserve"> </w:t>
      </w:r>
      <w:r>
        <w:t>stratégique</w:t>
      </w:r>
      <w:r>
        <w:rPr>
          <w:spacing w:val="-2"/>
        </w:rPr>
        <w:t xml:space="preserve"> </w:t>
      </w:r>
      <w:r>
        <w:t>ne</w:t>
      </w:r>
      <w:r>
        <w:rPr>
          <w:spacing w:val="-3"/>
        </w:rPr>
        <w:t xml:space="preserve"> </w:t>
      </w:r>
      <w:r>
        <w:t>devienne</w:t>
      </w:r>
      <w:r>
        <w:rPr>
          <w:spacing w:val="-3"/>
        </w:rPr>
        <w:t xml:space="preserve"> </w:t>
      </w:r>
      <w:r>
        <w:t>un</w:t>
      </w:r>
      <w:r>
        <w:rPr>
          <w:spacing w:val="-1"/>
        </w:rPr>
        <w:t xml:space="preserve"> </w:t>
      </w:r>
      <w:r>
        <w:t>simple</w:t>
      </w:r>
      <w:r>
        <w:rPr>
          <w:spacing w:val="-2"/>
        </w:rPr>
        <w:t xml:space="preserve"> </w:t>
      </w:r>
      <w:r>
        <w:t>organe administratif sans impact réel.</w:t>
      </w:r>
    </w:p>
    <w:p w14:paraId="5548264F" w14:textId="77777777" w:rsidR="00E47607" w:rsidRDefault="00F36969">
      <w:pPr>
        <w:pStyle w:val="Titre1"/>
        <w:ind w:left="501"/>
        <w:jc w:val="both"/>
      </w:pPr>
      <w:r>
        <w:rPr>
          <w:b w:val="0"/>
          <w:noProof/>
        </w:rPr>
        <w:drawing>
          <wp:inline distT="0" distB="0" distL="0" distR="0" wp14:anchorId="5C796F97" wp14:editId="39BAD4BD">
            <wp:extent cx="150875" cy="14223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50875" cy="142239"/>
                    </a:xfrm>
                    <a:prstGeom prst="rect">
                      <a:avLst/>
                    </a:prstGeom>
                  </pic:spPr>
                </pic:pic>
              </a:graphicData>
            </a:graphic>
          </wp:inline>
        </w:drawing>
      </w:r>
      <w:r>
        <w:rPr>
          <w:b w:val="0"/>
          <w:spacing w:val="79"/>
          <w:sz w:val="20"/>
        </w:rPr>
        <w:t xml:space="preserve"> </w:t>
      </w:r>
      <w:r>
        <w:t>Des retombées positives pour le vécu quotidien des populations</w:t>
      </w:r>
    </w:p>
    <w:p w14:paraId="4BF28DC0" w14:textId="77777777" w:rsidR="00E47607" w:rsidRDefault="00F36969">
      <w:pPr>
        <w:pStyle w:val="Corpsdetexte"/>
        <w:spacing w:before="160" w:line="360" w:lineRule="auto"/>
        <w:ind w:right="432"/>
      </w:pPr>
      <w:r>
        <w:t>Au-delà des considérations techniques et institutionnelles, la SBIMFL aura des effets directs et concrets sur le vécu des citoyens béninois. Elle contribuera à :</w:t>
      </w:r>
    </w:p>
    <w:p w14:paraId="3334CB8D" w14:textId="77777777" w:rsidR="00E47607" w:rsidRDefault="00F36969">
      <w:pPr>
        <w:pStyle w:val="Paragraphedeliste"/>
        <w:numPr>
          <w:ilvl w:val="0"/>
          <w:numId w:val="1"/>
        </w:numPr>
        <w:tabs>
          <w:tab w:val="left" w:pos="861"/>
        </w:tabs>
        <w:spacing w:before="2" w:line="360" w:lineRule="auto"/>
        <w:ind w:right="424"/>
        <w:rPr>
          <w:sz w:val="28"/>
        </w:rPr>
      </w:pPr>
      <w:r>
        <w:rPr>
          <w:b/>
          <w:sz w:val="28"/>
        </w:rPr>
        <w:t>Désenclaver les zones rurales et isolées</w:t>
      </w:r>
      <w:r>
        <w:rPr>
          <w:sz w:val="28"/>
        </w:rPr>
        <w:t>, en favorisant des transports fluviaux accessibles et fiables ;</w:t>
      </w:r>
    </w:p>
    <w:p w14:paraId="0B71C109" w14:textId="77777777" w:rsidR="00E47607" w:rsidRDefault="00F36969">
      <w:pPr>
        <w:pStyle w:val="Paragraphedeliste"/>
        <w:numPr>
          <w:ilvl w:val="0"/>
          <w:numId w:val="1"/>
        </w:numPr>
        <w:tabs>
          <w:tab w:val="left" w:pos="861"/>
        </w:tabs>
        <w:spacing w:line="360" w:lineRule="auto"/>
        <w:ind w:right="427"/>
        <w:rPr>
          <w:sz w:val="28"/>
        </w:rPr>
      </w:pPr>
      <w:r>
        <w:rPr>
          <w:b/>
          <w:sz w:val="28"/>
        </w:rPr>
        <w:t>Stimuler les économies locales</w:t>
      </w:r>
      <w:r>
        <w:rPr>
          <w:sz w:val="28"/>
        </w:rPr>
        <w:t>, à travers une meilleure valorisation des ressources hydrauliques et la structuration d’activités génératrices de revenus ;</w:t>
      </w:r>
    </w:p>
    <w:p w14:paraId="26071D75" w14:textId="77777777" w:rsidR="00E47607" w:rsidRDefault="00F36969">
      <w:pPr>
        <w:pStyle w:val="Paragraphedeliste"/>
        <w:numPr>
          <w:ilvl w:val="0"/>
          <w:numId w:val="1"/>
        </w:numPr>
        <w:tabs>
          <w:tab w:val="left" w:pos="861"/>
        </w:tabs>
        <w:spacing w:line="360" w:lineRule="auto"/>
        <w:rPr>
          <w:sz w:val="28"/>
        </w:rPr>
      </w:pPr>
      <w:r>
        <w:rPr>
          <w:b/>
          <w:sz w:val="28"/>
        </w:rPr>
        <w:t>Améliorer la qualité de vie des populations riveraines</w:t>
      </w:r>
      <w:r>
        <w:rPr>
          <w:sz w:val="28"/>
        </w:rPr>
        <w:t>, notamment les pêcheurs, les commerçants, les artisans et les transporteurs ;</w:t>
      </w:r>
    </w:p>
    <w:p w14:paraId="7A01EB44" w14:textId="77777777" w:rsidR="00E47607" w:rsidRDefault="00F36969">
      <w:pPr>
        <w:pStyle w:val="Paragraphedeliste"/>
        <w:numPr>
          <w:ilvl w:val="0"/>
          <w:numId w:val="1"/>
        </w:numPr>
        <w:tabs>
          <w:tab w:val="left" w:pos="861"/>
        </w:tabs>
        <w:spacing w:line="362" w:lineRule="auto"/>
        <w:rPr>
          <w:sz w:val="28"/>
        </w:rPr>
      </w:pPr>
      <w:r>
        <w:rPr>
          <w:b/>
          <w:sz w:val="28"/>
        </w:rPr>
        <w:t>Renforcer la résilience environnementale et sociale</w:t>
      </w:r>
      <w:r>
        <w:rPr>
          <w:sz w:val="28"/>
        </w:rPr>
        <w:t>, grâce à une gouvernance inclusive des écosystèmes côtiers, lagunaires et fluviaux.</w:t>
      </w:r>
    </w:p>
    <w:p w14:paraId="36AB80C5" w14:textId="77777777" w:rsidR="00E47607" w:rsidRDefault="00F36969">
      <w:pPr>
        <w:pStyle w:val="Corpsdetexte"/>
        <w:spacing w:line="360" w:lineRule="auto"/>
        <w:ind w:right="429"/>
      </w:pPr>
      <w:r>
        <w:t>Ainsi,</w:t>
      </w:r>
      <w:r>
        <w:rPr>
          <w:spacing w:val="-2"/>
        </w:rPr>
        <w:t xml:space="preserve"> </w:t>
      </w:r>
      <w:r>
        <w:t>la SBIMFL</w:t>
      </w:r>
      <w:r>
        <w:rPr>
          <w:spacing w:val="-1"/>
        </w:rPr>
        <w:t xml:space="preserve"> </w:t>
      </w:r>
      <w:r>
        <w:t>pourrait</w:t>
      </w:r>
      <w:r>
        <w:rPr>
          <w:spacing w:val="-1"/>
        </w:rPr>
        <w:t xml:space="preserve"> </w:t>
      </w:r>
      <w:r>
        <w:t>devenir</w:t>
      </w:r>
      <w:r>
        <w:rPr>
          <w:spacing w:val="-2"/>
        </w:rPr>
        <w:t xml:space="preserve"> </w:t>
      </w:r>
      <w:r>
        <w:t>un catalyseur de transformation territoriale et sociale,</w:t>
      </w:r>
      <w:r>
        <w:rPr>
          <w:spacing w:val="-8"/>
        </w:rPr>
        <w:t xml:space="preserve"> </w:t>
      </w:r>
      <w:r>
        <w:t>à</w:t>
      </w:r>
      <w:r>
        <w:rPr>
          <w:spacing w:val="-8"/>
        </w:rPr>
        <w:t xml:space="preserve"> </w:t>
      </w:r>
      <w:r>
        <w:t>condition</w:t>
      </w:r>
      <w:r>
        <w:rPr>
          <w:spacing w:val="-7"/>
        </w:rPr>
        <w:t xml:space="preserve"> </w:t>
      </w:r>
      <w:r>
        <w:t>d’être</w:t>
      </w:r>
      <w:r>
        <w:rPr>
          <w:spacing w:val="-7"/>
        </w:rPr>
        <w:t xml:space="preserve"> </w:t>
      </w:r>
      <w:r>
        <w:t>portée</w:t>
      </w:r>
      <w:r>
        <w:rPr>
          <w:spacing w:val="-7"/>
        </w:rPr>
        <w:t xml:space="preserve"> </w:t>
      </w:r>
      <w:r>
        <w:t>par</w:t>
      </w:r>
      <w:r>
        <w:rPr>
          <w:spacing w:val="-8"/>
        </w:rPr>
        <w:t xml:space="preserve"> </w:t>
      </w:r>
      <w:r>
        <w:t>une</w:t>
      </w:r>
      <w:r>
        <w:rPr>
          <w:spacing w:val="-8"/>
        </w:rPr>
        <w:t xml:space="preserve"> </w:t>
      </w:r>
      <w:r>
        <w:t>vision</w:t>
      </w:r>
      <w:r>
        <w:rPr>
          <w:spacing w:val="-7"/>
        </w:rPr>
        <w:t xml:space="preserve"> </w:t>
      </w:r>
      <w:r>
        <w:t>claire,</w:t>
      </w:r>
      <w:r>
        <w:rPr>
          <w:spacing w:val="-8"/>
        </w:rPr>
        <w:t xml:space="preserve"> </w:t>
      </w:r>
      <w:r>
        <w:t>des</w:t>
      </w:r>
      <w:r>
        <w:rPr>
          <w:spacing w:val="-7"/>
        </w:rPr>
        <w:t xml:space="preserve"> </w:t>
      </w:r>
      <w:r>
        <w:t>moyens</w:t>
      </w:r>
      <w:r>
        <w:rPr>
          <w:spacing w:val="-7"/>
        </w:rPr>
        <w:t xml:space="preserve"> </w:t>
      </w:r>
      <w:r>
        <w:t>adaptés</w:t>
      </w:r>
      <w:r>
        <w:rPr>
          <w:spacing w:val="-7"/>
        </w:rPr>
        <w:t xml:space="preserve"> </w:t>
      </w:r>
      <w:r>
        <w:t>et</w:t>
      </w:r>
      <w:r>
        <w:rPr>
          <w:spacing w:val="-7"/>
        </w:rPr>
        <w:t xml:space="preserve"> </w:t>
      </w:r>
      <w:r>
        <w:t>une volonté constante d’inclusion.</w:t>
      </w:r>
    </w:p>
    <w:p w14:paraId="6C77E326" w14:textId="77777777" w:rsidR="00E47607" w:rsidRDefault="00F36969">
      <w:pPr>
        <w:pStyle w:val="Corpsdetexte"/>
        <w:spacing w:line="360" w:lineRule="auto"/>
        <w:ind w:right="430"/>
      </w:pPr>
      <w:r>
        <w:t>En définitive, la création de la SBIMFL s’inscrit dans une dynamique de transformation profonde, voulue et conduite par le Président Patrice Talon. Elle témoigne d’une volonté politique</w:t>
      </w:r>
      <w:r>
        <w:rPr>
          <w:spacing w:val="22"/>
        </w:rPr>
        <w:t xml:space="preserve"> </w:t>
      </w:r>
      <w:r>
        <w:t>affirmée</w:t>
      </w:r>
      <w:r>
        <w:rPr>
          <w:spacing w:val="22"/>
        </w:rPr>
        <w:t xml:space="preserve"> </w:t>
      </w:r>
      <w:r>
        <w:t>de doter le</w:t>
      </w:r>
      <w:r>
        <w:rPr>
          <w:spacing w:val="22"/>
        </w:rPr>
        <w:t xml:space="preserve"> </w:t>
      </w:r>
      <w:r>
        <w:t>Bénin</w:t>
      </w:r>
      <w:r>
        <w:rPr>
          <w:spacing w:val="21"/>
        </w:rPr>
        <w:t xml:space="preserve"> </w:t>
      </w:r>
      <w:r>
        <w:t>d’outils</w:t>
      </w:r>
      <w:r>
        <w:rPr>
          <w:spacing w:val="23"/>
        </w:rPr>
        <w:t xml:space="preserve"> </w:t>
      </w:r>
      <w:r>
        <w:t>modernes</w:t>
      </w:r>
    </w:p>
    <w:p w14:paraId="4E5223FC" w14:textId="77777777" w:rsidR="00E47607" w:rsidRDefault="00E47607">
      <w:pPr>
        <w:pStyle w:val="Corpsdetexte"/>
        <w:spacing w:line="360" w:lineRule="auto"/>
        <w:sectPr w:rsidR="00E47607">
          <w:pgSz w:w="11910" w:h="16840"/>
          <w:pgMar w:top="1320" w:right="992" w:bottom="280" w:left="1275" w:header="720" w:footer="720" w:gutter="0"/>
          <w:cols w:space="720"/>
        </w:sectPr>
      </w:pPr>
    </w:p>
    <w:p w14:paraId="403B6C10" w14:textId="77777777" w:rsidR="00E47607" w:rsidRDefault="00F36969">
      <w:pPr>
        <w:pStyle w:val="Corpsdetexte"/>
        <w:spacing w:before="78" w:line="362" w:lineRule="auto"/>
        <w:ind w:right="431"/>
      </w:pPr>
      <w:r>
        <w:lastRenderedPageBreak/>
        <w:t>pour gérer durablement son espace maritime et fluvial, tout en renforçant sa souveraineté économique et environnementale.</w:t>
      </w:r>
    </w:p>
    <w:p w14:paraId="42AD82C5" w14:textId="77777777" w:rsidR="00E47607" w:rsidRDefault="00F36969">
      <w:pPr>
        <w:spacing w:line="360" w:lineRule="auto"/>
        <w:ind w:left="141" w:right="422"/>
        <w:jc w:val="both"/>
        <w:rPr>
          <w:sz w:val="28"/>
        </w:rPr>
      </w:pPr>
      <w:r>
        <w:rPr>
          <w:sz w:val="28"/>
        </w:rPr>
        <w:t>Il</w:t>
      </w:r>
      <w:r>
        <w:rPr>
          <w:spacing w:val="-1"/>
          <w:sz w:val="28"/>
        </w:rPr>
        <w:t xml:space="preserve"> </w:t>
      </w:r>
      <w:r>
        <w:rPr>
          <w:sz w:val="28"/>
        </w:rPr>
        <w:t>est</w:t>
      </w:r>
      <w:r>
        <w:rPr>
          <w:spacing w:val="-1"/>
          <w:sz w:val="28"/>
        </w:rPr>
        <w:t xml:space="preserve"> </w:t>
      </w:r>
      <w:r>
        <w:rPr>
          <w:sz w:val="28"/>
        </w:rPr>
        <w:t>à</w:t>
      </w:r>
      <w:r>
        <w:rPr>
          <w:spacing w:val="-6"/>
          <w:sz w:val="28"/>
        </w:rPr>
        <w:t xml:space="preserve"> </w:t>
      </w:r>
      <w:r>
        <w:rPr>
          <w:sz w:val="28"/>
        </w:rPr>
        <w:t>souhaiter</w:t>
      </w:r>
      <w:r>
        <w:rPr>
          <w:spacing w:val="-5"/>
          <w:sz w:val="28"/>
        </w:rPr>
        <w:t xml:space="preserve"> </w:t>
      </w:r>
      <w:r>
        <w:rPr>
          <w:sz w:val="28"/>
        </w:rPr>
        <w:t>que</w:t>
      </w:r>
      <w:r>
        <w:rPr>
          <w:spacing w:val="-2"/>
          <w:sz w:val="28"/>
        </w:rPr>
        <w:t xml:space="preserve"> </w:t>
      </w:r>
      <w:r>
        <w:rPr>
          <w:sz w:val="28"/>
        </w:rPr>
        <w:t>cette</w:t>
      </w:r>
      <w:r>
        <w:rPr>
          <w:spacing w:val="-2"/>
          <w:sz w:val="28"/>
        </w:rPr>
        <w:t xml:space="preserve"> </w:t>
      </w:r>
      <w:r>
        <w:rPr>
          <w:sz w:val="28"/>
        </w:rPr>
        <w:t>société</w:t>
      </w:r>
      <w:r>
        <w:rPr>
          <w:spacing w:val="-2"/>
          <w:sz w:val="28"/>
        </w:rPr>
        <w:t xml:space="preserve"> </w:t>
      </w:r>
      <w:r>
        <w:rPr>
          <w:sz w:val="28"/>
        </w:rPr>
        <w:t>publique,</w:t>
      </w:r>
      <w:r>
        <w:rPr>
          <w:spacing w:val="-3"/>
          <w:sz w:val="28"/>
        </w:rPr>
        <w:t xml:space="preserve"> </w:t>
      </w:r>
      <w:r>
        <w:rPr>
          <w:sz w:val="28"/>
        </w:rPr>
        <w:t>par</w:t>
      </w:r>
      <w:r>
        <w:rPr>
          <w:spacing w:val="-2"/>
          <w:sz w:val="28"/>
        </w:rPr>
        <w:t xml:space="preserve"> </w:t>
      </w:r>
      <w:r>
        <w:rPr>
          <w:sz w:val="28"/>
        </w:rPr>
        <w:t>son</w:t>
      </w:r>
      <w:r>
        <w:rPr>
          <w:spacing w:val="-5"/>
          <w:sz w:val="28"/>
        </w:rPr>
        <w:t xml:space="preserve"> </w:t>
      </w:r>
      <w:r>
        <w:rPr>
          <w:sz w:val="28"/>
        </w:rPr>
        <w:t>efficacité</w:t>
      </w:r>
      <w:r>
        <w:rPr>
          <w:spacing w:val="-5"/>
          <w:sz w:val="28"/>
        </w:rPr>
        <w:t xml:space="preserve"> </w:t>
      </w:r>
      <w:r>
        <w:rPr>
          <w:sz w:val="28"/>
        </w:rPr>
        <w:t>et</w:t>
      </w:r>
      <w:r>
        <w:rPr>
          <w:spacing w:val="-5"/>
          <w:sz w:val="28"/>
        </w:rPr>
        <w:t xml:space="preserve"> </w:t>
      </w:r>
      <w:r>
        <w:rPr>
          <w:sz w:val="28"/>
        </w:rPr>
        <w:t>son</w:t>
      </w:r>
      <w:r>
        <w:rPr>
          <w:spacing w:val="-1"/>
          <w:sz w:val="28"/>
        </w:rPr>
        <w:t xml:space="preserve"> </w:t>
      </w:r>
      <w:r>
        <w:rPr>
          <w:sz w:val="28"/>
        </w:rPr>
        <w:t xml:space="preserve">exemplarité, devienne un </w:t>
      </w:r>
      <w:r>
        <w:rPr>
          <w:b/>
          <w:sz w:val="28"/>
        </w:rPr>
        <w:t>modèle régional de gouvernance hydraulique</w:t>
      </w:r>
      <w:r>
        <w:rPr>
          <w:sz w:val="28"/>
        </w:rPr>
        <w:t>, capable d’inspirer d’autres pays de la sous-région.</w:t>
      </w:r>
    </w:p>
    <w:p w14:paraId="157E9B0F" w14:textId="77777777" w:rsidR="00E47607" w:rsidRDefault="00F36969">
      <w:pPr>
        <w:pStyle w:val="Corpsdetexte"/>
        <w:spacing w:line="360" w:lineRule="auto"/>
        <w:ind w:right="432"/>
      </w:pPr>
      <w:r>
        <w:t>Que la SBIMFL serve durablement les intérêts du peuple béninois, dans l’esprit d’une gouvernance verte, équitable et résiliente.</w:t>
      </w:r>
    </w:p>
    <w:p w14:paraId="350F399C" w14:textId="77777777" w:rsidR="00E47607" w:rsidRDefault="00F36969">
      <w:pPr>
        <w:pStyle w:val="Corpsdetexte"/>
        <w:spacing w:before="5"/>
        <w:ind w:left="0"/>
        <w:jc w:val="left"/>
        <w:rPr>
          <w:sz w:val="7"/>
        </w:rPr>
      </w:pPr>
      <w:r>
        <w:rPr>
          <w:noProof/>
          <w:sz w:val="7"/>
        </w:rPr>
        <w:drawing>
          <wp:anchor distT="0" distB="0" distL="0" distR="0" simplePos="0" relativeHeight="487587840" behindDoc="1" locked="0" layoutInCell="1" allowOverlap="1" wp14:anchorId="4F802B2E" wp14:editId="0305595C">
            <wp:simplePos x="0" y="0"/>
            <wp:positionH relativeFrom="page">
              <wp:posOffset>2029983</wp:posOffset>
            </wp:positionH>
            <wp:positionV relativeFrom="paragraph">
              <wp:posOffset>69776</wp:posOffset>
            </wp:positionV>
            <wp:extent cx="567259" cy="96011"/>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67259" cy="96011"/>
                    </a:xfrm>
                    <a:prstGeom prst="rect">
                      <a:avLst/>
                    </a:prstGeom>
                  </pic:spPr>
                </pic:pic>
              </a:graphicData>
            </a:graphic>
          </wp:anchor>
        </w:drawing>
      </w:r>
    </w:p>
    <w:p w14:paraId="2421E120" w14:textId="77777777" w:rsidR="00E47607" w:rsidRDefault="00E47607">
      <w:pPr>
        <w:pStyle w:val="Corpsdetexte"/>
        <w:spacing w:before="182"/>
        <w:ind w:left="0"/>
        <w:jc w:val="left"/>
      </w:pPr>
    </w:p>
    <w:p w14:paraId="42C65F18" w14:textId="77777777" w:rsidR="00E47607" w:rsidRDefault="00F36969">
      <w:pPr>
        <w:pStyle w:val="Titre1"/>
      </w:pPr>
      <w:r>
        <w:t>Dr</w:t>
      </w:r>
      <w:r>
        <w:rPr>
          <w:spacing w:val="-5"/>
        </w:rPr>
        <w:t xml:space="preserve"> </w:t>
      </w:r>
      <w:r>
        <w:t>Damien</w:t>
      </w:r>
      <w:r>
        <w:rPr>
          <w:spacing w:val="-2"/>
        </w:rPr>
        <w:t xml:space="preserve"> Ahouandokoun</w:t>
      </w:r>
    </w:p>
    <w:p w14:paraId="4F3AE6B9" w14:textId="77777777" w:rsidR="00E47607" w:rsidRDefault="00F36969">
      <w:pPr>
        <w:spacing w:before="161"/>
        <w:ind w:left="141"/>
        <w:rPr>
          <w:i/>
          <w:sz w:val="28"/>
        </w:rPr>
      </w:pPr>
      <w:r>
        <w:rPr>
          <w:i/>
          <w:sz w:val="28"/>
        </w:rPr>
        <w:t>Expert</w:t>
      </w:r>
      <w:r>
        <w:rPr>
          <w:i/>
          <w:spacing w:val="-4"/>
          <w:sz w:val="28"/>
        </w:rPr>
        <w:t xml:space="preserve"> </w:t>
      </w:r>
      <w:r>
        <w:rPr>
          <w:i/>
          <w:sz w:val="28"/>
        </w:rPr>
        <w:t>en</w:t>
      </w:r>
      <w:r>
        <w:rPr>
          <w:i/>
          <w:spacing w:val="-4"/>
          <w:sz w:val="28"/>
        </w:rPr>
        <w:t xml:space="preserve"> </w:t>
      </w:r>
      <w:r>
        <w:rPr>
          <w:i/>
          <w:sz w:val="28"/>
        </w:rPr>
        <w:t>économie</w:t>
      </w:r>
      <w:r>
        <w:rPr>
          <w:i/>
          <w:spacing w:val="-7"/>
          <w:sz w:val="28"/>
        </w:rPr>
        <w:t xml:space="preserve"> </w:t>
      </w:r>
      <w:r>
        <w:rPr>
          <w:i/>
          <w:sz w:val="28"/>
        </w:rPr>
        <w:t>maritime</w:t>
      </w:r>
      <w:r>
        <w:rPr>
          <w:i/>
          <w:spacing w:val="-5"/>
          <w:sz w:val="28"/>
        </w:rPr>
        <w:t xml:space="preserve"> </w:t>
      </w:r>
      <w:r>
        <w:rPr>
          <w:i/>
          <w:sz w:val="28"/>
        </w:rPr>
        <w:t>et</w:t>
      </w:r>
      <w:r>
        <w:rPr>
          <w:i/>
          <w:spacing w:val="-7"/>
          <w:sz w:val="28"/>
        </w:rPr>
        <w:t xml:space="preserve"> </w:t>
      </w:r>
      <w:r>
        <w:rPr>
          <w:i/>
          <w:spacing w:val="-2"/>
          <w:sz w:val="28"/>
        </w:rPr>
        <w:t>portuaire</w:t>
      </w:r>
    </w:p>
    <w:p w14:paraId="21B21A3B" w14:textId="77777777" w:rsidR="00E47607" w:rsidRDefault="00F36969">
      <w:pPr>
        <w:spacing w:before="160"/>
        <w:ind w:left="141"/>
        <w:rPr>
          <w:i/>
          <w:sz w:val="28"/>
        </w:rPr>
      </w:pPr>
      <w:r>
        <w:rPr>
          <w:i/>
          <w:sz w:val="28"/>
        </w:rPr>
        <w:t>Spécialiste</w:t>
      </w:r>
      <w:r>
        <w:rPr>
          <w:i/>
          <w:spacing w:val="-10"/>
          <w:sz w:val="28"/>
        </w:rPr>
        <w:t xml:space="preserve"> </w:t>
      </w:r>
      <w:r>
        <w:rPr>
          <w:i/>
          <w:sz w:val="28"/>
        </w:rPr>
        <w:t>en</w:t>
      </w:r>
      <w:r>
        <w:rPr>
          <w:i/>
          <w:spacing w:val="-10"/>
          <w:sz w:val="28"/>
        </w:rPr>
        <w:t xml:space="preserve"> </w:t>
      </w:r>
      <w:r>
        <w:rPr>
          <w:i/>
          <w:sz w:val="28"/>
        </w:rPr>
        <w:t>aménagement</w:t>
      </w:r>
      <w:r>
        <w:rPr>
          <w:i/>
          <w:spacing w:val="-11"/>
          <w:sz w:val="28"/>
        </w:rPr>
        <w:t xml:space="preserve"> </w:t>
      </w:r>
      <w:r>
        <w:rPr>
          <w:i/>
          <w:sz w:val="28"/>
        </w:rPr>
        <w:t>portuaire</w:t>
      </w:r>
      <w:r>
        <w:rPr>
          <w:i/>
          <w:spacing w:val="-7"/>
          <w:sz w:val="28"/>
        </w:rPr>
        <w:t xml:space="preserve"> </w:t>
      </w:r>
      <w:r>
        <w:rPr>
          <w:i/>
          <w:sz w:val="28"/>
        </w:rPr>
        <w:t>et</w:t>
      </w:r>
      <w:r>
        <w:rPr>
          <w:i/>
          <w:spacing w:val="-7"/>
          <w:sz w:val="28"/>
        </w:rPr>
        <w:t xml:space="preserve"> </w:t>
      </w:r>
      <w:r>
        <w:rPr>
          <w:i/>
          <w:sz w:val="28"/>
        </w:rPr>
        <w:t>développement</w:t>
      </w:r>
      <w:r>
        <w:rPr>
          <w:i/>
          <w:spacing w:val="-6"/>
          <w:sz w:val="28"/>
        </w:rPr>
        <w:t xml:space="preserve"> </w:t>
      </w:r>
      <w:r>
        <w:rPr>
          <w:i/>
          <w:spacing w:val="-2"/>
          <w:sz w:val="28"/>
        </w:rPr>
        <w:t>durable</w:t>
      </w:r>
    </w:p>
    <w:sectPr w:rsidR="00E47607">
      <w:pgSz w:w="11910" w:h="16840"/>
      <w:pgMar w:top="1320" w:right="992"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C4A8F"/>
    <w:multiLevelType w:val="hybridMultilevel"/>
    <w:tmpl w:val="2B1C5802"/>
    <w:lvl w:ilvl="0" w:tplc="D53E5FB0">
      <w:numFmt w:val="bullet"/>
      <w:lvlText w:val=""/>
      <w:lvlJc w:val="left"/>
      <w:pPr>
        <w:ind w:left="861" w:hanging="360"/>
      </w:pPr>
      <w:rPr>
        <w:rFonts w:ascii="Symbol" w:eastAsia="Symbol" w:hAnsi="Symbol" w:cs="Symbol" w:hint="default"/>
        <w:b w:val="0"/>
        <w:bCs w:val="0"/>
        <w:i w:val="0"/>
        <w:iCs w:val="0"/>
        <w:spacing w:val="0"/>
        <w:w w:val="99"/>
        <w:sz w:val="20"/>
        <w:szCs w:val="20"/>
        <w:lang w:val="fr-FR" w:eastAsia="en-US" w:bidi="ar-SA"/>
      </w:rPr>
    </w:lvl>
    <w:lvl w:ilvl="1" w:tplc="628CF50E">
      <w:numFmt w:val="bullet"/>
      <w:lvlText w:val="•"/>
      <w:lvlJc w:val="left"/>
      <w:pPr>
        <w:ind w:left="1737" w:hanging="360"/>
      </w:pPr>
      <w:rPr>
        <w:rFonts w:hint="default"/>
        <w:lang w:val="fr-FR" w:eastAsia="en-US" w:bidi="ar-SA"/>
      </w:rPr>
    </w:lvl>
    <w:lvl w:ilvl="2" w:tplc="CED6724E">
      <w:numFmt w:val="bullet"/>
      <w:lvlText w:val="•"/>
      <w:lvlJc w:val="left"/>
      <w:pPr>
        <w:ind w:left="2615" w:hanging="360"/>
      </w:pPr>
      <w:rPr>
        <w:rFonts w:hint="default"/>
        <w:lang w:val="fr-FR" w:eastAsia="en-US" w:bidi="ar-SA"/>
      </w:rPr>
    </w:lvl>
    <w:lvl w:ilvl="3" w:tplc="AEAA465A">
      <w:numFmt w:val="bullet"/>
      <w:lvlText w:val="•"/>
      <w:lvlJc w:val="left"/>
      <w:pPr>
        <w:ind w:left="3493" w:hanging="360"/>
      </w:pPr>
      <w:rPr>
        <w:rFonts w:hint="default"/>
        <w:lang w:val="fr-FR" w:eastAsia="en-US" w:bidi="ar-SA"/>
      </w:rPr>
    </w:lvl>
    <w:lvl w:ilvl="4" w:tplc="3AB468C2">
      <w:numFmt w:val="bullet"/>
      <w:lvlText w:val="•"/>
      <w:lvlJc w:val="left"/>
      <w:pPr>
        <w:ind w:left="4371" w:hanging="360"/>
      </w:pPr>
      <w:rPr>
        <w:rFonts w:hint="default"/>
        <w:lang w:val="fr-FR" w:eastAsia="en-US" w:bidi="ar-SA"/>
      </w:rPr>
    </w:lvl>
    <w:lvl w:ilvl="5" w:tplc="6CF2EA5E">
      <w:numFmt w:val="bullet"/>
      <w:lvlText w:val="•"/>
      <w:lvlJc w:val="left"/>
      <w:pPr>
        <w:ind w:left="5249" w:hanging="360"/>
      </w:pPr>
      <w:rPr>
        <w:rFonts w:hint="default"/>
        <w:lang w:val="fr-FR" w:eastAsia="en-US" w:bidi="ar-SA"/>
      </w:rPr>
    </w:lvl>
    <w:lvl w:ilvl="6" w:tplc="CA54AF44">
      <w:numFmt w:val="bullet"/>
      <w:lvlText w:val="•"/>
      <w:lvlJc w:val="left"/>
      <w:pPr>
        <w:ind w:left="6127" w:hanging="360"/>
      </w:pPr>
      <w:rPr>
        <w:rFonts w:hint="default"/>
        <w:lang w:val="fr-FR" w:eastAsia="en-US" w:bidi="ar-SA"/>
      </w:rPr>
    </w:lvl>
    <w:lvl w:ilvl="7" w:tplc="39F4B1D0">
      <w:numFmt w:val="bullet"/>
      <w:lvlText w:val="•"/>
      <w:lvlJc w:val="left"/>
      <w:pPr>
        <w:ind w:left="7005" w:hanging="360"/>
      </w:pPr>
      <w:rPr>
        <w:rFonts w:hint="default"/>
        <w:lang w:val="fr-FR" w:eastAsia="en-US" w:bidi="ar-SA"/>
      </w:rPr>
    </w:lvl>
    <w:lvl w:ilvl="8" w:tplc="18109748">
      <w:numFmt w:val="bullet"/>
      <w:lvlText w:val="•"/>
      <w:lvlJc w:val="left"/>
      <w:pPr>
        <w:ind w:left="7883" w:hanging="360"/>
      </w:pPr>
      <w:rPr>
        <w:rFonts w:hint="default"/>
        <w:lang w:val="fr-FR" w:eastAsia="en-US" w:bidi="ar-SA"/>
      </w:rPr>
    </w:lvl>
  </w:abstractNum>
  <w:num w:numId="1" w16cid:durableId="26838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07"/>
    <w:rsid w:val="00D747A7"/>
    <w:rsid w:val="00E47607"/>
    <w:rsid w:val="00F369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4E3C301"/>
  <w15:docId w15:val="{20100F5A-A2A4-41EE-A4F8-D7DEB498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141"/>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41"/>
      <w:jc w:val="both"/>
    </w:pPr>
    <w:rPr>
      <w:sz w:val="28"/>
      <w:szCs w:val="28"/>
    </w:rPr>
  </w:style>
  <w:style w:type="paragraph" w:styleId="Paragraphedeliste">
    <w:name w:val="List Paragraph"/>
    <w:basedOn w:val="Normal"/>
    <w:uiPriority w:val="1"/>
    <w:qFormat/>
    <w:pPr>
      <w:ind w:left="861" w:right="42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4804</Characters>
  <Application>Microsoft Office Word</Application>
  <DocSecurity>4</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AHOUANDOKOUN Sagbo Damien [PAC/DOPS/CP/SPN]</dc:creator>
  <cp:lastModifiedBy>AHOUANDOKOUN Sagbo Damien [PAC/DOPS/CP/SPN]</cp:lastModifiedBy>
  <cp:revision>2</cp:revision>
  <dcterms:created xsi:type="dcterms:W3CDTF">2025-05-29T09:15:00Z</dcterms:created>
  <dcterms:modified xsi:type="dcterms:W3CDTF">2025-05-29T09:15:00Z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pour Microsoft 365</vt:lpwstr>
  </property>
  <property fmtid="{D5CDD505-2E9C-101B-9397-08002B2CF9AE}" pid="4" name="LastSaved">
    <vt:filetime>2025-05-29T00:00:00Z</vt:filetime>
  </property>
  <property fmtid="{D5CDD505-2E9C-101B-9397-08002B2CF9AE}" pid="5" name="Producer">
    <vt:lpwstr>Microsoft® Word pour Microsoft 365</vt:lpwstr>
  </property>
</Properties>
</file>